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44605" w14:textId="77777777" w:rsidR="004F0C93" w:rsidRPr="00DF6D17" w:rsidRDefault="004F0C93" w:rsidP="004F0C93">
      <w:pPr>
        <w:spacing w:after="0" w:line="360" w:lineRule="atLeast"/>
        <w:jc w:val="both"/>
        <w:rPr>
          <w:rFonts w:ascii="Times New Roman" w:eastAsia="MS Mincho" w:hAnsi="Times New Roman" w:cs="Times New Roman"/>
          <w:b/>
          <w:sz w:val="24"/>
          <w:szCs w:val="24"/>
          <w:lang w:eastAsia="en-US"/>
        </w:rPr>
      </w:pPr>
      <w:bookmarkStart w:id="0" w:name="_GoBack"/>
      <w:bookmarkEnd w:id="0"/>
      <w:r w:rsidRPr="00DF6D17">
        <w:rPr>
          <w:rFonts w:ascii="Times New Roman" w:eastAsia="MS Mincho" w:hAnsi="Times New Roman" w:cs="Times New Roman"/>
          <w:b/>
          <w:sz w:val="26"/>
          <w:szCs w:val="26"/>
          <w:lang w:eastAsia="en-US"/>
        </w:rPr>
        <w:t>NGÂN HÀNG NHÀ NƯỚC</w:t>
      </w:r>
      <w:r w:rsidRPr="00DF6D17">
        <w:rPr>
          <w:rFonts w:ascii="Times New Roman" w:eastAsia="MS Mincho" w:hAnsi="Times New Roman" w:cs="Times New Roman"/>
          <w:b/>
          <w:sz w:val="24"/>
          <w:szCs w:val="24"/>
          <w:lang w:eastAsia="en-US"/>
        </w:rPr>
        <w:tab/>
        <w:t xml:space="preserve">       CỘNG HOÀ XÃ HỘI CHỦ NGHĨA VIỆT NAM</w:t>
      </w:r>
    </w:p>
    <w:p w14:paraId="7B6EE9AE" w14:textId="77777777" w:rsidR="004F0C93" w:rsidRPr="00DF6D17" w:rsidRDefault="004F0C93" w:rsidP="004F0C93">
      <w:pPr>
        <w:spacing w:after="0" w:line="360" w:lineRule="atLeast"/>
        <w:ind w:left="720"/>
        <w:jc w:val="both"/>
        <w:rPr>
          <w:rFonts w:ascii="Times New Roman" w:eastAsia="MS Mincho" w:hAnsi="Times New Roman" w:cs="Times New Roman"/>
          <w:b/>
          <w:sz w:val="28"/>
          <w:szCs w:val="28"/>
          <w:lang w:eastAsia="en-US"/>
        </w:rPr>
      </w:pPr>
      <w:r w:rsidRPr="00DF6D17">
        <w:rPr>
          <w:rFonts w:ascii="Times New Roman" w:eastAsia="MS Mincho" w:hAnsi="Times New Roman" w:cs="Times New Roman"/>
          <w:b/>
          <w:sz w:val="26"/>
          <w:szCs w:val="26"/>
          <w:lang w:eastAsia="en-US"/>
        </w:rPr>
        <w:t xml:space="preserve">  VIỆT NAM</w:t>
      </w:r>
      <w:r w:rsidRPr="00DF6D17">
        <w:rPr>
          <w:rFonts w:ascii="Times New Roman" w:eastAsia="MS Mincho" w:hAnsi="Times New Roman" w:cs="Times New Roman"/>
          <w:b/>
          <w:sz w:val="24"/>
          <w:szCs w:val="24"/>
          <w:lang w:eastAsia="en-US"/>
        </w:rPr>
        <w:t xml:space="preserve"> </w:t>
      </w:r>
      <w:r w:rsidRPr="00DF6D17">
        <w:rPr>
          <w:rFonts w:ascii="Times New Roman" w:eastAsia="MS Mincho" w:hAnsi="Times New Roman" w:cs="Times New Roman"/>
          <w:sz w:val="24"/>
          <w:szCs w:val="24"/>
          <w:lang w:eastAsia="en-US"/>
        </w:rPr>
        <w:tab/>
      </w:r>
      <w:r w:rsidRPr="00DF6D17">
        <w:rPr>
          <w:rFonts w:ascii="Times New Roman" w:eastAsia="MS Mincho" w:hAnsi="Times New Roman" w:cs="Times New Roman"/>
          <w:sz w:val="24"/>
          <w:szCs w:val="24"/>
          <w:lang w:eastAsia="en-US"/>
        </w:rPr>
        <w:tab/>
      </w:r>
      <w:r w:rsidRPr="00DF6D17">
        <w:rPr>
          <w:rFonts w:ascii="Times New Roman" w:eastAsia="MS Mincho" w:hAnsi="Times New Roman" w:cs="Times New Roman"/>
          <w:sz w:val="24"/>
          <w:szCs w:val="24"/>
          <w:lang w:eastAsia="en-US"/>
        </w:rPr>
        <w:tab/>
      </w:r>
      <w:r w:rsidRPr="00DF6D17">
        <w:rPr>
          <w:rFonts w:ascii="Times New Roman" w:eastAsia="MS Mincho" w:hAnsi="Times New Roman" w:cs="Times New Roman"/>
          <w:sz w:val="28"/>
          <w:szCs w:val="28"/>
          <w:lang w:eastAsia="en-US"/>
        </w:rPr>
        <w:t xml:space="preserve">      </w:t>
      </w:r>
      <w:r w:rsidRPr="00DF6D17">
        <w:rPr>
          <w:rFonts w:ascii="Times New Roman" w:eastAsia="MS Mincho" w:hAnsi="Times New Roman" w:cs="Times New Roman"/>
          <w:b/>
          <w:sz w:val="28"/>
          <w:szCs w:val="28"/>
          <w:lang w:eastAsia="en-US"/>
        </w:rPr>
        <w:t>Độc lập - Tự do - Hạnh phúc</w:t>
      </w:r>
    </w:p>
    <w:p w14:paraId="6907BD6E" w14:textId="77777777" w:rsidR="004F0C93" w:rsidRPr="00DF6D17" w:rsidRDefault="004F0C93" w:rsidP="004F0C93">
      <w:pPr>
        <w:spacing w:after="0" w:line="360" w:lineRule="atLeast"/>
        <w:jc w:val="both"/>
        <w:rPr>
          <w:rFonts w:ascii="Times New Roman" w:eastAsia="MS Mincho" w:hAnsi="Times New Roman" w:cs="Times New Roman"/>
          <w:sz w:val="28"/>
          <w:szCs w:val="28"/>
          <w:lang w:eastAsia="en-US"/>
        </w:rPr>
      </w:pPr>
      <w:r w:rsidRPr="00DF6D17">
        <w:rPr>
          <w:rFonts w:ascii="Times New Roman" w:eastAsia="MS Mincho" w:hAnsi="Times New Roman" w:cs="Times New Roman"/>
          <w:b/>
          <w:noProof/>
          <w:sz w:val="26"/>
          <w:szCs w:val="26"/>
          <w:lang w:eastAsia="en-US"/>
        </w:rPr>
        <mc:AlternateContent>
          <mc:Choice Requires="wps">
            <w:drawing>
              <wp:anchor distT="0" distB="0" distL="114300" distR="114300" simplePos="0" relativeHeight="251660288" behindDoc="0" locked="0" layoutInCell="1" allowOverlap="1" wp14:anchorId="3ED6DC6A" wp14:editId="53D2A25A">
                <wp:simplePos x="0" y="0"/>
                <wp:positionH relativeFrom="column">
                  <wp:posOffset>605790</wp:posOffset>
                </wp:positionH>
                <wp:positionV relativeFrom="paragraph">
                  <wp:posOffset>32385</wp:posOffset>
                </wp:positionV>
                <wp:extent cx="714375"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68A447" id="_x0000_t32" coordsize="21600,21600" o:spt="32" o:oned="t" path="m,l21600,21600e" filled="f">
                <v:path arrowok="t" fillok="f" o:connecttype="none"/>
                <o:lock v:ext="edit" shapetype="t"/>
              </v:shapetype>
              <v:shape id="Straight Arrow Connector 2" o:spid="_x0000_s1026" type="#_x0000_t32" style="position:absolute;margin-left:47.7pt;margin-top:2.55pt;width:56.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"/>
            </w:pict>
          </mc:Fallback>
        </mc:AlternateContent>
      </w:r>
      <w:r w:rsidRPr="00DF6D17">
        <w:rPr>
          <w:rFonts w:ascii="Times New Roman" w:eastAsia="MS Mincho" w:hAnsi="Times New Roman" w:cs="Times New Roman"/>
          <w:b/>
          <w:noProof/>
          <w:sz w:val="24"/>
          <w:szCs w:val="24"/>
          <w:lang w:eastAsia="en-US"/>
        </w:rPr>
        <mc:AlternateContent>
          <mc:Choice Requires="wps">
            <w:drawing>
              <wp:anchor distT="0" distB="0" distL="114300" distR="114300" simplePos="0" relativeHeight="251659264" behindDoc="0" locked="0" layoutInCell="1" allowOverlap="1" wp14:anchorId="52AB3A59" wp14:editId="0DEA5881">
                <wp:simplePos x="0" y="0"/>
                <wp:positionH relativeFrom="column">
                  <wp:posOffset>3028315</wp:posOffset>
                </wp:positionH>
                <wp:positionV relativeFrom="paragraph">
                  <wp:posOffset>48260</wp:posOffset>
                </wp:positionV>
                <wp:extent cx="2190750" cy="0"/>
                <wp:effectExtent l="12700" t="6350" r="635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41391" id="Straight Arrow Connector 1" o:spid="_x0000_s1026" type="#_x0000_t32" style="position:absolute;margin-left:238.45pt;margin-top:3.8pt;width:1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"/>
            </w:pict>
          </mc:Fallback>
        </mc:AlternateContent>
      </w:r>
      <w:r w:rsidRPr="00DF6D17">
        <w:rPr>
          <w:rFonts w:ascii="Times New Roman" w:eastAsia="MS Mincho" w:hAnsi="Times New Roman" w:cs="Times New Roman"/>
          <w:sz w:val="28"/>
          <w:szCs w:val="28"/>
          <w:lang w:eastAsia="en-US"/>
        </w:rPr>
        <w:tab/>
      </w:r>
    </w:p>
    <w:p w14:paraId="68FB23AA" w14:textId="1DEF1760" w:rsidR="004F0C93" w:rsidRPr="00DF6D17" w:rsidRDefault="004F0C93" w:rsidP="004F0C93">
      <w:pPr>
        <w:spacing w:after="0" w:line="360" w:lineRule="atLeast"/>
        <w:jc w:val="both"/>
        <w:rPr>
          <w:rFonts w:ascii="Times New Roman" w:eastAsia="MS Mincho" w:hAnsi="Times New Roman" w:cs="Times New Roman"/>
          <w:sz w:val="28"/>
          <w:szCs w:val="28"/>
          <w:lang w:eastAsia="en-US"/>
        </w:rPr>
      </w:pPr>
      <w:r w:rsidRPr="00DF6D17">
        <w:rPr>
          <w:rFonts w:ascii="Times New Roman" w:eastAsia="MS Mincho" w:hAnsi="Times New Roman" w:cs="Times New Roman"/>
          <w:sz w:val="28"/>
          <w:szCs w:val="28"/>
          <w:lang w:eastAsia="en-US"/>
        </w:rPr>
        <w:t xml:space="preserve"> </w:t>
      </w:r>
      <w:r w:rsidR="00DC0186" w:rsidRPr="00DF6D17">
        <w:rPr>
          <w:rFonts w:ascii="Times New Roman" w:eastAsia="MS Mincho" w:hAnsi="Times New Roman" w:cs="Times New Roman"/>
          <w:sz w:val="28"/>
          <w:szCs w:val="28"/>
          <w:lang w:eastAsia="en-US"/>
        </w:rPr>
        <w:t xml:space="preserve"> </w:t>
      </w:r>
      <w:r w:rsidR="0057431E" w:rsidRPr="00DF6D17">
        <w:rPr>
          <w:rFonts w:ascii="Times New Roman" w:eastAsia="MS Mincho" w:hAnsi="Times New Roman" w:cs="Times New Roman"/>
          <w:sz w:val="28"/>
          <w:szCs w:val="28"/>
          <w:lang w:eastAsia="en-US"/>
        </w:rPr>
        <w:t xml:space="preserve"> </w:t>
      </w:r>
      <w:r w:rsidRPr="00DF6D17">
        <w:rPr>
          <w:rFonts w:ascii="Times New Roman" w:eastAsia="MS Mincho" w:hAnsi="Times New Roman" w:cs="Times New Roman"/>
          <w:sz w:val="26"/>
          <w:szCs w:val="26"/>
          <w:lang w:eastAsia="en-US"/>
        </w:rPr>
        <w:t>Số</w:t>
      </w:r>
      <w:r w:rsidR="00DC0186" w:rsidRPr="00DF6D17">
        <w:rPr>
          <w:rFonts w:ascii="Times New Roman" w:eastAsia="MS Mincho" w:hAnsi="Times New Roman" w:cs="Times New Roman"/>
          <w:sz w:val="26"/>
          <w:szCs w:val="26"/>
          <w:lang w:eastAsia="en-US"/>
        </w:rPr>
        <w:t xml:space="preserve">:   </w:t>
      </w:r>
      <w:r w:rsidR="00923ABA">
        <w:rPr>
          <w:rFonts w:ascii="Times New Roman" w:eastAsia="MS Mincho" w:hAnsi="Times New Roman" w:cs="Times New Roman"/>
          <w:sz w:val="26"/>
          <w:szCs w:val="26"/>
          <w:lang w:eastAsia="en-US"/>
        </w:rPr>
        <w:t>51</w:t>
      </w:r>
      <w:r w:rsidR="00DC0186" w:rsidRPr="00DF6D17">
        <w:rPr>
          <w:rFonts w:ascii="Times New Roman" w:eastAsia="MS Mincho" w:hAnsi="Times New Roman" w:cs="Times New Roman"/>
          <w:sz w:val="26"/>
          <w:szCs w:val="26"/>
          <w:lang w:eastAsia="en-US"/>
        </w:rPr>
        <w:t xml:space="preserve">  </w:t>
      </w:r>
      <w:r w:rsidRPr="00DF6D17">
        <w:rPr>
          <w:rFonts w:ascii="Times New Roman" w:eastAsia="MS Mincho" w:hAnsi="Times New Roman" w:cs="Times New Roman"/>
          <w:sz w:val="26"/>
          <w:szCs w:val="26"/>
          <w:lang w:eastAsia="en-US"/>
        </w:rPr>
        <w:t>/</w:t>
      </w:r>
      <w:r w:rsidR="0057431E" w:rsidRPr="00DF6D17">
        <w:rPr>
          <w:rFonts w:ascii="Times New Roman" w:eastAsia="MS Mincho" w:hAnsi="Times New Roman" w:cs="Times New Roman"/>
          <w:sz w:val="26"/>
          <w:szCs w:val="26"/>
          <w:lang w:eastAsia="en-US"/>
        </w:rPr>
        <w:t>2024</w:t>
      </w:r>
      <w:r w:rsidRPr="00DF6D17">
        <w:rPr>
          <w:rFonts w:ascii="Times New Roman" w:eastAsia="MS Mincho" w:hAnsi="Times New Roman" w:cs="Times New Roman"/>
          <w:sz w:val="26"/>
          <w:szCs w:val="26"/>
          <w:lang w:eastAsia="en-US"/>
        </w:rPr>
        <w:t>/TT-NHNN</w:t>
      </w:r>
      <w:r w:rsidRPr="00DF6D17">
        <w:rPr>
          <w:rFonts w:ascii="Times New Roman" w:eastAsia="MS Mincho" w:hAnsi="Times New Roman" w:cs="Times New Roman"/>
          <w:sz w:val="28"/>
          <w:szCs w:val="28"/>
          <w:lang w:eastAsia="en-US"/>
        </w:rPr>
        <w:tab/>
        <w:t xml:space="preserve">          </w:t>
      </w:r>
      <w:r w:rsidR="005E6C0F" w:rsidRPr="00DF6D17">
        <w:rPr>
          <w:rFonts w:ascii="Times New Roman" w:eastAsia="MS Mincho" w:hAnsi="Times New Roman" w:cs="Times New Roman"/>
          <w:sz w:val="28"/>
          <w:szCs w:val="28"/>
          <w:lang w:eastAsia="en-US"/>
        </w:rPr>
        <w:t xml:space="preserve">      </w:t>
      </w:r>
      <w:r w:rsidR="000B0380" w:rsidRPr="00DF6D17">
        <w:rPr>
          <w:rFonts w:ascii="Times New Roman" w:eastAsia="MS Mincho" w:hAnsi="Times New Roman" w:cs="Times New Roman"/>
          <w:sz w:val="28"/>
          <w:szCs w:val="28"/>
          <w:lang w:eastAsia="en-US"/>
        </w:rPr>
        <w:t xml:space="preserve"> </w:t>
      </w:r>
      <w:r w:rsidRPr="00DF6D17">
        <w:rPr>
          <w:rFonts w:ascii="Times New Roman" w:eastAsia="MS Mincho" w:hAnsi="Times New Roman" w:cs="Times New Roman"/>
          <w:i/>
          <w:sz w:val="28"/>
          <w:szCs w:val="28"/>
          <w:lang w:eastAsia="en-US"/>
        </w:rPr>
        <w:t xml:space="preserve">Hà Nội, ngày  </w:t>
      </w:r>
      <w:r w:rsidR="00923ABA">
        <w:rPr>
          <w:rFonts w:ascii="Times New Roman" w:eastAsia="MS Mincho" w:hAnsi="Times New Roman" w:cs="Times New Roman"/>
          <w:i/>
          <w:sz w:val="28"/>
          <w:szCs w:val="28"/>
          <w:lang w:eastAsia="en-US"/>
        </w:rPr>
        <w:t>29</w:t>
      </w:r>
      <w:r w:rsidR="009F76DC" w:rsidRPr="00DF6D17">
        <w:rPr>
          <w:rFonts w:ascii="Times New Roman" w:eastAsia="MS Mincho" w:hAnsi="Times New Roman" w:cs="Times New Roman"/>
          <w:i/>
          <w:sz w:val="28"/>
          <w:szCs w:val="28"/>
          <w:lang w:eastAsia="en-US"/>
        </w:rPr>
        <w:t xml:space="preserve"> </w:t>
      </w:r>
      <w:r w:rsidRPr="00DF6D17">
        <w:rPr>
          <w:rFonts w:ascii="Times New Roman" w:eastAsia="MS Mincho" w:hAnsi="Times New Roman" w:cs="Times New Roman"/>
          <w:i/>
          <w:sz w:val="28"/>
          <w:szCs w:val="28"/>
          <w:lang w:eastAsia="en-US"/>
        </w:rPr>
        <w:t xml:space="preserve">tháng </w:t>
      </w:r>
      <w:r w:rsidR="00923ABA">
        <w:rPr>
          <w:rFonts w:ascii="Times New Roman" w:eastAsia="MS Mincho" w:hAnsi="Times New Roman" w:cs="Times New Roman"/>
          <w:i/>
          <w:sz w:val="28"/>
          <w:szCs w:val="28"/>
          <w:lang w:eastAsia="en-US"/>
        </w:rPr>
        <w:t>11</w:t>
      </w:r>
      <w:r w:rsidR="00DC0186" w:rsidRPr="00DF6D17">
        <w:rPr>
          <w:rFonts w:ascii="Times New Roman" w:eastAsia="MS Mincho" w:hAnsi="Times New Roman" w:cs="Times New Roman"/>
          <w:i/>
          <w:sz w:val="28"/>
          <w:szCs w:val="28"/>
          <w:lang w:eastAsia="en-US"/>
        </w:rPr>
        <w:t xml:space="preserve"> </w:t>
      </w:r>
      <w:r w:rsidR="009F76DC" w:rsidRPr="00DF6D17">
        <w:rPr>
          <w:rFonts w:ascii="Times New Roman" w:eastAsia="MS Mincho" w:hAnsi="Times New Roman" w:cs="Times New Roman"/>
          <w:i/>
          <w:sz w:val="28"/>
          <w:szCs w:val="28"/>
          <w:lang w:eastAsia="en-US"/>
        </w:rPr>
        <w:t xml:space="preserve"> </w:t>
      </w:r>
      <w:r w:rsidRPr="00DF6D17">
        <w:rPr>
          <w:rFonts w:ascii="Times New Roman" w:eastAsia="MS Mincho" w:hAnsi="Times New Roman" w:cs="Times New Roman"/>
          <w:i/>
          <w:sz w:val="28"/>
          <w:szCs w:val="28"/>
          <w:lang w:eastAsia="en-US"/>
        </w:rPr>
        <w:t xml:space="preserve">năm </w:t>
      </w:r>
      <w:r w:rsidR="009F76DC" w:rsidRPr="00DF6D17">
        <w:rPr>
          <w:rFonts w:ascii="Times New Roman" w:eastAsia="MS Mincho" w:hAnsi="Times New Roman" w:cs="Times New Roman"/>
          <w:i/>
          <w:sz w:val="28"/>
          <w:szCs w:val="28"/>
          <w:lang w:eastAsia="en-US"/>
        </w:rPr>
        <w:t>20</w:t>
      </w:r>
      <w:r w:rsidR="0042612B" w:rsidRPr="00DF6D17">
        <w:rPr>
          <w:rFonts w:ascii="Times New Roman" w:eastAsia="MS Mincho" w:hAnsi="Times New Roman" w:cs="Times New Roman"/>
          <w:i/>
          <w:sz w:val="28"/>
          <w:szCs w:val="28"/>
          <w:lang w:eastAsia="en-US"/>
        </w:rPr>
        <w:t>24</w:t>
      </w:r>
    </w:p>
    <w:p w14:paraId="05941085" w14:textId="5FA69045" w:rsidR="009604FF" w:rsidRPr="00DF6D17" w:rsidRDefault="004F0C93" w:rsidP="009701F9">
      <w:pPr>
        <w:spacing w:after="0" w:line="360" w:lineRule="atLeast"/>
        <w:jc w:val="center"/>
        <w:rPr>
          <w:rFonts w:ascii="Times New Roman" w:eastAsia="MS Mincho" w:hAnsi="Times New Roman" w:cs="Times New Roman"/>
          <w:b/>
          <w:sz w:val="28"/>
          <w:szCs w:val="28"/>
          <w:lang w:eastAsia="en-US"/>
        </w:rPr>
      </w:pPr>
      <w:r w:rsidRPr="00DF6D17">
        <w:rPr>
          <w:rFonts w:ascii="Times New Roman" w:eastAsia="MS Mincho" w:hAnsi="Times New Roman" w:cs="Times New Roman"/>
          <w:sz w:val="28"/>
          <w:szCs w:val="28"/>
          <w:lang w:eastAsia="en-US"/>
        </w:rPr>
        <w:tab/>
      </w:r>
    </w:p>
    <w:p w14:paraId="1C4A770A" w14:textId="77777777" w:rsidR="00F026F2" w:rsidRPr="00DF6D17" w:rsidRDefault="00F026F2" w:rsidP="009701F9">
      <w:pPr>
        <w:spacing w:after="0" w:line="360" w:lineRule="atLeast"/>
        <w:jc w:val="center"/>
        <w:rPr>
          <w:rFonts w:ascii="Times New Roman" w:eastAsia="MS Mincho" w:hAnsi="Times New Roman" w:cs="Times New Roman"/>
          <w:b/>
          <w:sz w:val="28"/>
          <w:szCs w:val="28"/>
          <w:lang w:eastAsia="en-US"/>
        </w:rPr>
      </w:pPr>
    </w:p>
    <w:p w14:paraId="6FC5815D" w14:textId="77777777" w:rsidR="004F0C93" w:rsidRPr="00DF6D17" w:rsidRDefault="004F0C93" w:rsidP="002F20FC">
      <w:pPr>
        <w:spacing w:before="240" w:after="0" w:line="360" w:lineRule="atLeast"/>
        <w:jc w:val="center"/>
        <w:rPr>
          <w:rFonts w:ascii="Times New Roman" w:eastAsia="MS Mincho" w:hAnsi="Times New Roman" w:cs="Times New Roman"/>
          <w:b/>
          <w:sz w:val="28"/>
          <w:szCs w:val="28"/>
          <w:lang w:eastAsia="en-US"/>
        </w:rPr>
      </w:pPr>
      <w:r w:rsidRPr="00DF6D17">
        <w:rPr>
          <w:rFonts w:ascii="Times New Roman" w:eastAsia="MS Mincho" w:hAnsi="Times New Roman" w:cs="Times New Roman"/>
          <w:b/>
          <w:sz w:val="28"/>
          <w:szCs w:val="28"/>
          <w:lang w:eastAsia="en-US"/>
        </w:rPr>
        <w:t xml:space="preserve">THÔNG TƯ </w:t>
      </w:r>
    </w:p>
    <w:p w14:paraId="79BB8D75" w14:textId="77777777" w:rsidR="005304E5" w:rsidRPr="00DF6D17" w:rsidRDefault="004F0C93" w:rsidP="005304E5">
      <w:pPr>
        <w:spacing w:after="0" w:line="360" w:lineRule="atLeast"/>
        <w:jc w:val="center"/>
        <w:rPr>
          <w:rFonts w:ascii="Times New Roman" w:eastAsia="MS Mincho" w:hAnsi="Times New Roman" w:cs="Times New Roman"/>
          <w:b/>
          <w:sz w:val="28"/>
          <w:szCs w:val="28"/>
          <w:lang w:eastAsia="en-US"/>
        </w:rPr>
      </w:pPr>
      <w:r w:rsidRPr="00DF6D17">
        <w:rPr>
          <w:rFonts w:ascii="Times New Roman" w:eastAsia="MS Mincho" w:hAnsi="Times New Roman" w:cs="Times New Roman"/>
          <w:b/>
          <w:sz w:val="28"/>
          <w:szCs w:val="28"/>
          <w:lang w:eastAsia="en-US"/>
        </w:rPr>
        <w:t xml:space="preserve">Quy định </w:t>
      </w:r>
      <w:r w:rsidRPr="00DF6D17">
        <w:rPr>
          <w:rFonts w:ascii="Times New Roman" w:eastAsia="MS Mincho" w:hAnsi="Times New Roman" w:cs="Times New Roman"/>
          <w:b/>
          <w:sz w:val="28"/>
          <w:szCs w:val="28"/>
          <w:lang w:val="vi-VN" w:eastAsia="en-US"/>
        </w:rPr>
        <w:t xml:space="preserve">về </w:t>
      </w:r>
      <w:r w:rsidRPr="00DF6D17">
        <w:rPr>
          <w:rFonts w:ascii="Times New Roman" w:eastAsia="MS Mincho" w:hAnsi="Times New Roman" w:cs="Times New Roman"/>
          <w:b/>
          <w:sz w:val="28"/>
          <w:szCs w:val="28"/>
          <w:lang w:eastAsia="en-US"/>
        </w:rPr>
        <w:t xml:space="preserve">kiểm </w:t>
      </w:r>
      <w:r w:rsidR="00DB4144" w:rsidRPr="00DF6D17">
        <w:rPr>
          <w:rFonts w:ascii="Times New Roman" w:eastAsia="MS Mincho" w:hAnsi="Times New Roman" w:cs="Times New Roman"/>
          <w:b/>
          <w:sz w:val="28"/>
          <w:szCs w:val="28"/>
          <w:lang w:eastAsia="en-US"/>
        </w:rPr>
        <w:t xml:space="preserve">toán độc lập </w:t>
      </w:r>
      <w:r w:rsidR="00785B57" w:rsidRPr="00DF6D17">
        <w:rPr>
          <w:rFonts w:ascii="Times New Roman" w:eastAsia="MS Mincho" w:hAnsi="Times New Roman" w:cs="Times New Roman"/>
          <w:b/>
          <w:sz w:val="28"/>
          <w:szCs w:val="28"/>
          <w:lang w:eastAsia="en-US"/>
        </w:rPr>
        <w:t xml:space="preserve">đối với </w:t>
      </w:r>
      <w:r w:rsidR="005304E5" w:rsidRPr="00DF6D17">
        <w:rPr>
          <w:rFonts w:ascii="Times New Roman" w:eastAsia="MS Mincho" w:hAnsi="Times New Roman" w:cs="Times New Roman"/>
          <w:b/>
          <w:sz w:val="28"/>
          <w:szCs w:val="28"/>
          <w:lang w:eastAsia="en-US"/>
        </w:rPr>
        <w:t>ngân hàng thương mại</w:t>
      </w:r>
      <w:r w:rsidR="00DB4144" w:rsidRPr="00DF6D17">
        <w:rPr>
          <w:rFonts w:ascii="Times New Roman" w:eastAsia="MS Mincho" w:hAnsi="Times New Roman" w:cs="Times New Roman"/>
          <w:b/>
          <w:sz w:val="28"/>
          <w:szCs w:val="28"/>
          <w:lang w:eastAsia="en-US"/>
        </w:rPr>
        <w:t>,</w:t>
      </w:r>
      <w:r w:rsidR="005304E5" w:rsidRPr="00DF6D17">
        <w:rPr>
          <w:rFonts w:ascii="Times New Roman" w:eastAsia="MS Mincho" w:hAnsi="Times New Roman" w:cs="Times New Roman"/>
          <w:b/>
          <w:sz w:val="28"/>
          <w:szCs w:val="28"/>
          <w:lang w:eastAsia="en-US"/>
        </w:rPr>
        <w:t xml:space="preserve"> </w:t>
      </w:r>
    </w:p>
    <w:p w14:paraId="0574E3D2" w14:textId="2B2EC71A" w:rsidR="005304E5" w:rsidRPr="00DF6D17" w:rsidRDefault="005304E5" w:rsidP="005304E5">
      <w:pPr>
        <w:spacing w:after="0" w:line="360" w:lineRule="atLeast"/>
        <w:jc w:val="center"/>
        <w:rPr>
          <w:rFonts w:ascii="Times New Roman" w:eastAsia="MS Mincho" w:hAnsi="Times New Roman" w:cs="Times New Roman"/>
          <w:b/>
          <w:sz w:val="28"/>
          <w:szCs w:val="28"/>
          <w:lang w:eastAsia="en-US"/>
        </w:rPr>
      </w:pPr>
      <w:proofErr w:type="gramStart"/>
      <w:r w:rsidRPr="00DF6D17">
        <w:rPr>
          <w:rFonts w:ascii="Times New Roman" w:eastAsia="MS Mincho" w:hAnsi="Times New Roman" w:cs="Times New Roman"/>
          <w:b/>
          <w:sz w:val="28"/>
          <w:szCs w:val="28"/>
          <w:lang w:eastAsia="en-US"/>
        </w:rPr>
        <w:t>tổ</w:t>
      </w:r>
      <w:proofErr w:type="gramEnd"/>
      <w:r w:rsidRPr="00DF6D17">
        <w:rPr>
          <w:rFonts w:ascii="Times New Roman" w:eastAsia="MS Mincho" w:hAnsi="Times New Roman" w:cs="Times New Roman"/>
          <w:b/>
          <w:sz w:val="28"/>
          <w:szCs w:val="28"/>
          <w:lang w:eastAsia="en-US"/>
        </w:rPr>
        <w:t xml:space="preserve"> chức tín dụng phi ngân hàng, tổ chức tài chính vi mô, </w:t>
      </w:r>
    </w:p>
    <w:p w14:paraId="0700B89C" w14:textId="7054A143" w:rsidR="004F0C93" w:rsidRPr="00DF6D17" w:rsidRDefault="00DB4144" w:rsidP="005304E5">
      <w:pPr>
        <w:spacing w:after="0" w:line="360" w:lineRule="atLeast"/>
        <w:jc w:val="center"/>
        <w:rPr>
          <w:rFonts w:ascii="Times New Roman" w:eastAsia="MS Mincho" w:hAnsi="Times New Roman" w:cs="Times New Roman"/>
          <w:b/>
          <w:sz w:val="28"/>
          <w:szCs w:val="28"/>
          <w:lang w:eastAsia="en-US"/>
        </w:rPr>
      </w:pPr>
      <w:proofErr w:type="gramStart"/>
      <w:r w:rsidRPr="00DF6D17">
        <w:rPr>
          <w:rFonts w:ascii="Times New Roman" w:eastAsia="MS Mincho" w:hAnsi="Times New Roman" w:cs="Times New Roman"/>
          <w:b/>
          <w:sz w:val="28"/>
          <w:szCs w:val="28"/>
          <w:lang w:eastAsia="en-US"/>
        </w:rPr>
        <w:t>chi</w:t>
      </w:r>
      <w:proofErr w:type="gramEnd"/>
      <w:r w:rsidRPr="00DF6D17">
        <w:rPr>
          <w:rFonts w:ascii="Times New Roman" w:eastAsia="MS Mincho" w:hAnsi="Times New Roman" w:cs="Times New Roman"/>
          <w:b/>
          <w:sz w:val="28"/>
          <w:szCs w:val="28"/>
          <w:lang w:eastAsia="en-US"/>
        </w:rPr>
        <w:t xml:space="preserve"> nhánh ngân hàng nước ngoài</w:t>
      </w:r>
      <w:r w:rsidR="004F0C93" w:rsidRPr="00DF6D17">
        <w:rPr>
          <w:rFonts w:ascii="Times New Roman" w:eastAsia="MS Mincho" w:hAnsi="Times New Roman" w:cs="Times New Roman"/>
          <w:b/>
          <w:sz w:val="28"/>
          <w:szCs w:val="28"/>
          <w:lang w:eastAsia="en-US"/>
        </w:rPr>
        <w:t xml:space="preserve"> </w:t>
      </w:r>
    </w:p>
    <w:p w14:paraId="41B6FAD5" w14:textId="16B9ABED" w:rsidR="00F951FC" w:rsidRPr="00DF6D17" w:rsidRDefault="00085BD9" w:rsidP="009701F9">
      <w:pPr>
        <w:tabs>
          <w:tab w:val="left" w:pos="709"/>
        </w:tabs>
        <w:spacing w:before="360" w:after="0" w:line="240" w:lineRule="auto"/>
        <w:ind w:firstLine="709"/>
        <w:jc w:val="both"/>
        <w:rPr>
          <w:rFonts w:ascii="Times New Roman" w:eastAsia="Times New Roman" w:hAnsi="Times New Roman" w:cs="Times New Roman"/>
          <w:i/>
          <w:iCs/>
          <w:sz w:val="28"/>
          <w:szCs w:val="28"/>
          <w:lang w:eastAsia="en-US"/>
        </w:rPr>
      </w:pPr>
      <w:r w:rsidRPr="00DF6D17">
        <w:rPr>
          <w:rFonts w:ascii="Times New Roman" w:eastAsia="Times New Roman" w:hAnsi="Times New Roman" w:cs="Times New Roman"/>
          <w:i/>
          <w:iCs/>
          <w:noProof/>
          <w:sz w:val="28"/>
          <w:szCs w:val="28"/>
          <w:lang w:eastAsia="en-US"/>
        </w:rPr>
        <mc:AlternateContent>
          <mc:Choice Requires="wps">
            <w:drawing>
              <wp:anchor distT="0" distB="0" distL="114300" distR="114300" simplePos="0" relativeHeight="251662336" behindDoc="0" locked="0" layoutInCell="1" allowOverlap="1" wp14:anchorId="6C055F90" wp14:editId="68DF1C8B">
                <wp:simplePos x="0" y="0"/>
                <wp:positionH relativeFrom="column">
                  <wp:posOffset>1898015</wp:posOffset>
                </wp:positionH>
                <wp:positionV relativeFrom="paragraph">
                  <wp:posOffset>48260</wp:posOffset>
                </wp:positionV>
                <wp:extent cx="1841500" cy="6350"/>
                <wp:effectExtent l="0" t="0" r="25400" b="31750"/>
                <wp:wrapNone/>
                <wp:docPr id="4" name="Straight Connector 4"/>
                <wp:cNvGraphicFramePr/>
                <a:graphic xmlns:a="http://schemas.openxmlformats.org/drawingml/2006/main">
                  <a:graphicData uri="http://schemas.microsoft.com/office/word/2010/wordprocessingShape">
                    <wps:wsp>
                      <wps:cNvCnPr/>
                      <wps:spPr>
                        <a:xfrm>
                          <a:off x="0" y="0"/>
                          <a:ext cx="18415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A327A5"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9.45pt,3.8pt" to="294.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" strokecolor="#5b9bd5 [3204]" strokeweight=".5pt">
                <v:stroke joinstyle="miter"/>
              </v:line>
            </w:pict>
          </mc:Fallback>
        </mc:AlternateContent>
      </w:r>
      <w:r w:rsidR="00F951FC" w:rsidRPr="00DF6D17">
        <w:rPr>
          <w:rFonts w:ascii="Times New Roman" w:eastAsia="Times New Roman" w:hAnsi="Times New Roman" w:cs="Times New Roman"/>
          <w:i/>
          <w:iCs/>
          <w:sz w:val="28"/>
          <w:szCs w:val="28"/>
          <w:lang w:eastAsia="en-US"/>
        </w:rPr>
        <w:t>Căn cứ Luật Ngân hàng Nhà nước Việt Nam ngày 16 tháng 6 năm 2010;</w:t>
      </w:r>
    </w:p>
    <w:p w14:paraId="23C1A621" w14:textId="77777777" w:rsidR="00F951FC" w:rsidRPr="00DF6D17" w:rsidRDefault="00F951FC" w:rsidP="004F0C93">
      <w:pPr>
        <w:tabs>
          <w:tab w:val="left" w:pos="709"/>
        </w:tabs>
        <w:spacing w:before="120" w:after="0" w:line="240" w:lineRule="auto"/>
        <w:ind w:firstLine="709"/>
        <w:jc w:val="both"/>
        <w:rPr>
          <w:rFonts w:ascii="Times New Roman" w:eastAsia="Times New Roman" w:hAnsi="Times New Roman" w:cs="Times New Roman"/>
          <w:i/>
          <w:iCs/>
          <w:sz w:val="28"/>
          <w:szCs w:val="28"/>
          <w:lang w:eastAsia="en-US"/>
        </w:rPr>
      </w:pPr>
      <w:r w:rsidRPr="00DF6D17">
        <w:rPr>
          <w:rFonts w:ascii="Times New Roman" w:eastAsia="Times New Roman" w:hAnsi="Times New Roman" w:cs="Times New Roman"/>
          <w:i/>
          <w:iCs/>
          <w:sz w:val="28"/>
          <w:szCs w:val="28"/>
          <w:lang w:eastAsia="en-US"/>
        </w:rPr>
        <w:t>Căn cứ Luật Các tổ chức tín dụng ngày 18 tháng 01 năm 2024;</w:t>
      </w:r>
    </w:p>
    <w:p w14:paraId="36DAF3CF" w14:textId="7C3EF412" w:rsidR="00B00443" w:rsidRPr="00DF6D17" w:rsidRDefault="00030B8D" w:rsidP="004F0C93">
      <w:pPr>
        <w:tabs>
          <w:tab w:val="left" w:pos="709"/>
        </w:tabs>
        <w:spacing w:before="120" w:after="0" w:line="240" w:lineRule="auto"/>
        <w:ind w:firstLine="709"/>
        <w:jc w:val="both"/>
        <w:rPr>
          <w:rFonts w:ascii="Times New Roman" w:eastAsia="Times New Roman" w:hAnsi="Times New Roman" w:cs="Times New Roman"/>
          <w:i/>
          <w:iCs/>
          <w:sz w:val="28"/>
          <w:szCs w:val="28"/>
          <w:lang w:eastAsia="en-US"/>
        </w:rPr>
      </w:pPr>
      <w:r w:rsidRPr="00DF6D17">
        <w:rPr>
          <w:rFonts w:ascii="Times New Roman" w:eastAsia="Times New Roman" w:hAnsi="Times New Roman" w:cs="Times New Roman"/>
          <w:i/>
          <w:iCs/>
          <w:sz w:val="28"/>
          <w:szCs w:val="28"/>
          <w:lang w:eastAsia="en-US"/>
        </w:rPr>
        <w:t>Căn cứ Luật Kiểm toán độc lập ngày 29 tháng 3 năm 2011;</w:t>
      </w:r>
    </w:p>
    <w:p w14:paraId="570F1747" w14:textId="75ACA8DE" w:rsidR="00F951FC" w:rsidRPr="00DF6D17" w:rsidRDefault="00F951FC" w:rsidP="000B609A">
      <w:pPr>
        <w:tabs>
          <w:tab w:val="left" w:pos="709"/>
        </w:tabs>
        <w:spacing w:before="120" w:after="0" w:line="240" w:lineRule="auto"/>
        <w:ind w:firstLine="709"/>
        <w:jc w:val="both"/>
        <w:rPr>
          <w:rFonts w:ascii="Times New Roman" w:eastAsia="Times New Roman" w:hAnsi="Times New Roman" w:cs="Times New Roman"/>
          <w:i/>
          <w:iCs/>
          <w:sz w:val="28"/>
          <w:szCs w:val="28"/>
          <w:lang w:eastAsia="en-US"/>
        </w:rPr>
      </w:pPr>
      <w:r w:rsidRPr="00DF6D17">
        <w:rPr>
          <w:rFonts w:ascii="Times New Roman" w:eastAsia="Times New Roman" w:hAnsi="Times New Roman" w:cs="Times New Roman"/>
          <w:i/>
          <w:iCs/>
          <w:sz w:val="28"/>
          <w:szCs w:val="28"/>
          <w:lang w:eastAsia="en-US"/>
        </w:rPr>
        <w:t>Căn cứ Nghị định số 102/2022/NĐ-CP ngày 12 tháng 12 năm 2022 của Chính phủ quy định chức năng, nhiệm vụ, quyền hạn và cơ cấu tổ chức</w:t>
      </w:r>
      <w:r w:rsidR="000B609A">
        <w:rPr>
          <w:rFonts w:ascii="Times New Roman" w:eastAsia="Times New Roman" w:hAnsi="Times New Roman" w:cs="Times New Roman"/>
          <w:i/>
          <w:iCs/>
          <w:sz w:val="28"/>
          <w:szCs w:val="28"/>
          <w:lang w:eastAsia="en-US"/>
        </w:rPr>
        <w:t xml:space="preserve"> củ</w:t>
      </w:r>
      <w:r w:rsidR="008A6F16">
        <w:rPr>
          <w:rFonts w:ascii="Times New Roman" w:eastAsia="Times New Roman" w:hAnsi="Times New Roman" w:cs="Times New Roman"/>
          <w:i/>
          <w:iCs/>
          <w:sz w:val="28"/>
          <w:szCs w:val="28"/>
          <w:lang w:eastAsia="en-US"/>
        </w:rPr>
        <w:t>a Ngân hàng Nhà nước Việt Nam;</w:t>
      </w:r>
      <w:r w:rsidR="000B609A">
        <w:rPr>
          <w:rFonts w:ascii="Times New Roman" w:eastAsia="Times New Roman" w:hAnsi="Times New Roman" w:cs="Times New Roman"/>
          <w:i/>
          <w:iCs/>
          <w:sz w:val="28"/>
          <w:szCs w:val="28"/>
          <w:lang w:eastAsia="en-US"/>
        </w:rPr>
        <w:t xml:space="preserve"> </w:t>
      </w:r>
      <w:r w:rsidR="000B609A" w:rsidRPr="000B609A">
        <w:rPr>
          <w:rFonts w:ascii="Times New Roman" w:eastAsia="Times New Roman" w:hAnsi="Times New Roman" w:cs="Times New Roman"/>
          <w:i/>
          <w:iCs/>
          <w:sz w:val="28"/>
          <w:szCs w:val="28"/>
          <w:lang w:eastAsia="en-US"/>
        </w:rPr>
        <w:t xml:space="preserve">Nghị định </w:t>
      </w:r>
      <w:r w:rsidR="000B609A">
        <w:rPr>
          <w:rFonts w:ascii="Times New Roman" w:eastAsia="Times New Roman" w:hAnsi="Times New Roman" w:cs="Times New Roman"/>
          <w:i/>
          <w:iCs/>
          <w:sz w:val="28"/>
          <w:szCs w:val="28"/>
          <w:lang w:eastAsia="en-US"/>
        </w:rPr>
        <w:t xml:space="preserve">số </w:t>
      </w:r>
      <w:r w:rsidR="000B609A" w:rsidRPr="000B609A">
        <w:rPr>
          <w:rFonts w:ascii="Times New Roman" w:eastAsia="Times New Roman" w:hAnsi="Times New Roman" w:cs="Times New Roman"/>
          <w:i/>
          <w:iCs/>
          <w:sz w:val="28"/>
          <w:szCs w:val="28"/>
          <w:lang w:eastAsia="en-US"/>
        </w:rPr>
        <w:t>146/2024/NĐ-CP</w:t>
      </w:r>
      <w:r w:rsidR="000B609A" w:rsidRPr="000B609A">
        <w:t xml:space="preserve"> </w:t>
      </w:r>
      <w:r w:rsidR="000B609A" w:rsidRPr="000B609A">
        <w:rPr>
          <w:rFonts w:ascii="Times New Roman" w:eastAsia="Times New Roman" w:hAnsi="Times New Roman" w:cs="Times New Roman"/>
          <w:i/>
          <w:iCs/>
          <w:sz w:val="28"/>
          <w:szCs w:val="28"/>
          <w:lang w:eastAsia="en-US"/>
        </w:rPr>
        <w:t>ngày 06 tháng 11 năm 2024</w:t>
      </w:r>
      <w:r w:rsidR="000B609A">
        <w:rPr>
          <w:rFonts w:ascii="Times New Roman" w:eastAsia="Times New Roman" w:hAnsi="Times New Roman" w:cs="Times New Roman"/>
          <w:i/>
          <w:iCs/>
          <w:sz w:val="28"/>
          <w:szCs w:val="28"/>
          <w:lang w:eastAsia="en-US"/>
        </w:rPr>
        <w:t xml:space="preserve"> </w:t>
      </w:r>
      <w:r w:rsidR="000F7257" w:rsidRPr="00DF6D17">
        <w:rPr>
          <w:rFonts w:ascii="Times New Roman" w:eastAsia="Times New Roman" w:hAnsi="Times New Roman" w:cs="Times New Roman"/>
          <w:i/>
          <w:iCs/>
          <w:sz w:val="28"/>
          <w:szCs w:val="28"/>
          <w:lang w:eastAsia="en-US"/>
        </w:rPr>
        <w:t xml:space="preserve">của Chính phủ </w:t>
      </w:r>
      <w:r w:rsidR="000B609A" w:rsidRPr="000B609A">
        <w:rPr>
          <w:rFonts w:ascii="Times New Roman" w:eastAsia="Times New Roman" w:hAnsi="Times New Roman" w:cs="Times New Roman"/>
          <w:i/>
          <w:iCs/>
          <w:sz w:val="28"/>
          <w:szCs w:val="28"/>
          <w:lang w:eastAsia="en-US"/>
        </w:rPr>
        <w:t>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w:t>
      </w:r>
      <w:r w:rsidR="000B609A">
        <w:rPr>
          <w:rFonts w:ascii="Times New Roman" w:eastAsia="Times New Roman" w:hAnsi="Times New Roman" w:cs="Times New Roman"/>
          <w:i/>
          <w:iCs/>
          <w:sz w:val="28"/>
          <w:szCs w:val="28"/>
          <w:lang w:eastAsia="en-US"/>
        </w:rPr>
        <w:t xml:space="preserve"> tháng 5 năm 2019 của Chính phủ</w:t>
      </w:r>
      <w:r w:rsidRPr="00DF6D17">
        <w:rPr>
          <w:rFonts w:ascii="Times New Roman" w:eastAsia="Times New Roman" w:hAnsi="Times New Roman" w:cs="Times New Roman"/>
          <w:i/>
          <w:iCs/>
          <w:sz w:val="28"/>
          <w:szCs w:val="28"/>
          <w:lang w:eastAsia="en-US"/>
        </w:rPr>
        <w:t>;</w:t>
      </w:r>
      <w:r w:rsidR="001D5B08">
        <w:rPr>
          <w:rFonts w:ascii="Times New Roman" w:eastAsia="Times New Roman" w:hAnsi="Times New Roman" w:cs="Times New Roman"/>
          <w:i/>
          <w:iCs/>
          <w:sz w:val="28"/>
          <w:szCs w:val="28"/>
          <w:lang w:eastAsia="en-US"/>
        </w:rPr>
        <w:t xml:space="preserve"> </w:t>
      </w:r>
    </w:p>
    <w:p w14:paraId="78FCF015" w14:textId="77777777" w:rsidR="004F0C93" w:rsidRPr="00DF6D17" w:rsidRDefault="004F0C93" w:rsidP="004F0C93">
      <w:pPr>
        <w:tabs>
          <w:tab w:val="left" w:pos="709"/>
        </w:tabs>
        <w:spacing w:before="120" w:after="0" w:line="240" w:lineRule="auto"/>
        <w:ind w:firstLine="709"/>
        <w:jc w:val="both"/>
        <w:rPr>
          <w:rFonts w:ascii="Times New Roman" w:eastAsia="Times New Roman" w:hAnsi="Times New Roman" w:cs="Times New Roman"/>
          <w:i/>
          <w:iCs/>
          <w:sz w:val="28"/>
          <w:szCs w:val="28"/>
          <w:lang w:val="vi-VN" w:eastAsia="en-US"/>
        </w:rPr>
      </w:pPr>
      <w:r w:rsidRPr="00DF6D17">
        <w:rPr>
          <w:rFonts w:ascii="Times New Roman" w:eastAsia="Times New Roman" w:hAnsi="Times New Roman" w:cs="Times New Roman"/>
          <w:i/>
          <w:iCs/>
          <w:sz w:val="28"/>
          <w:szCs w:val="28"/>
          <w:lang w:val="vi-VN" w:eastAsia="en-US"/>
        </w:rPr>
        <w:t>Theo đề nghị của Chánh Thanh tra, giám sát ngân hàng;</w:t>
      </w:r>
    </w:p>
    <w:p w14:paraId="1A93480C" w14:textId="1D35FED5" w:rsidR="004F0C93" w:rsidRPr="00DF6D17" w:rsidRDefault="004F0C93" w:rsidP="00E21996">
      <w:pPr>
        <w:tabs>
          <w:tab w:val="left" w:pos="709"/>
        </w:tabs>
        <w:spacing w:before="120" w:after="0" w:line="240" w:lineRule="auto"/>
        <w:ind w:firstLine="709"/>
        <w:jc w:val="both"/>
        <w:rPr>
          <w:rFonts w:ascii="Times New Roman" w:eastAsia="Times New Roman" w:hAnsi="Times New Roman" w:cs="Times New Roman"/>
          <w:i/>
          <w:iCs/>
          <w:sz w:val="28"/>
          <w:szCs w:val="28"/>
          <w:lang w:val="vi-VN" w:eastAsia="en-US"/>
        </w:rPr>
      </w:pPr>
      <w:r w:rsidRPr="00DF6D17">
        <w:rPr>
          <w:rFonts w:ascii="Times New Roman" w:eastAsia="Times New Roman" w:hAnsi="Times New Roman" w:cs="Times New Roman"/>
          <w:i/>
          <w:iCs/>
          <w:sz w:val="28"/>
          <w:szCs w:val="28"/>
          <w:lang w:val="vi-VN" w:eastAsia="en-US"/>
        </w:rPr>
        <w:t xml:space="preserve">Thống đốc Ngân hàng Nhà nước Việt Nam ban hành Thông tư quy định về kiểm </w:t>
      </w:r>
      <w:r w:rsidR="00577654" w:rsidRPr="00DF6D17">
        <w:rPr>
          <w:rFonts w:ascii="Times New Roman" w:eastAsia="Times New Roman" w:hAnsi="Times New Roman" w:cs="Times New Roman"/>
          <w:i/>
          <w:iCs/>
          <w:sz w:val="28"/>
          <w:szCs w:val="28"/>
          <w:lang w:eastAsia="en-US"/>
        </w:rPr>
        <w:t>toán độc lập</w:t>
      </w:r>
      <w:r w:rsidRPr="00DF6D17">
        <w:rPr>
          <w:rFonts w:ascii="Times New Roman" w:eastAsia="Times New Roman" w:hAnsi="Times New Roman" w:cs="Times New Roman"/>
          <w:i/>
          <w:iCs/>
          <w:sz w:val="28"/>
          <w:szCs w:val="28"/>
          <w:lang w:val="vi-VN" w:eastAsia="en-US"/>
        </w:rPr>
        <w:t xml:space="preserve"> đối với </w:t>
      </w:r>
      <w:r w:rsidR="00E21996" w:rsidRPr="00DF6D17">
        <w:rPr>
          <w:rFonts w:ascii="Times New Roman" w:eastAsia="Times New Roman" w:hAnsi="Times New Roman" w:cs="Times New Roman"/>
          <w:i/>
          <w:iCs/>
          <w:sz w:val="28"/>
          <w:szCs w:val="28"/>
          <w:lang w:val="vi-VN" w:eastAsia="en-US"/>
        </w:rPr>
        <w:t>ngân hàng thương mại,</w:t>
      </w:r>
      <w:r w:rsidR="00E21996" w:rsidRPr="00DF6D17">
        <w:rPr>
          <w:rFonts w:ascii="Times New Roman" w:eastAsia="Times New Roman" w:hAnsi="Times New Roman" w:cs="Times New Roman"/>
          <w:i/>
          <w:iCs/>
          <w:sz w:val="28"/>
          <w:szCs w:val="28"/>
          <w:lang w:eastAsia="en-US"/>
        </w:rPr>
        <w:t xml:space="preserve"> </w:t>
      </w:r>
      <w:r w:rsidR="00E21996" w:rsidRPr="00DF6D17">
        <w:rPr>
          <w:rFonts w:ascii="Times New Roman" w:eastAsia="Times New Roman" w:hAnsi="Times New Roman" w:cs="Times New Roman"/>
          <w:i/>
          <w:iCs/>
          <w:sz w:val="28"/>
          <w:szCs w:val="28"/>
          <w:lang w:val="vi-VN" w:eastAsia="en-US"/>
        </w:rPr>
        <w:t>tổ chức tín dụng phi ngân hàng, tổ chức tài chính vi mô, chi nhánh ngân hàng nước ngoài</w:t>
      </w:r>
      <w:r w:rsidRPr="00DF6D17">
        <w:rPr>
          <w:rFonts w:ascii="Times New Roman" w:eastAsia="Times New Roman" w:hAnsi="Times New Roman" w:cs="Times New Roman"/>
          <w:i/>
          <w:iCs/>
          <w:sz w:val="28"/>
          <w:szCs w:val="28"/>
          <w:lang w:val="vi-VN" w:eastAsia="en-US"/>
        </w:rPr>
        <w:t>.</w:t>
      </w:r>
    </w:p>
    <w:p w14:paraId="6B12E315" w14:textId="77777777" w:rsidR="00785B57" w:rsidRPr="00DF6D17" w:rsidRDefault="00785B57" w:rsidP="004F0C93">
      <w:pPr>
        <w:tabs>
          <w:tab w:val="left" w:pos="709"/>
        </w:tabs>
        <w:spacing w:before="120" w:after="0" w:line="240" w:lineRule="auto"/>
        <w:ind w:firstLine="709"/>
        <w:jc w:val="both"/>
        <w:rPr>
          <w:rFonts w:ascii="Times New Roman" w:eastAsia="Times New Roman" w:hAnsi="Times New Roman" w:cs="Times New Roman"/>
          <w:b/>
          <w:sz w:val="28"/>
          <w:szCs w:val="28"/>
          <w:lang w:eastAsia="en-US"/>
        </w:rPr>
      </w:pPr>
    </w:p>
    <w:p w14:paraId="0C88F1D0" w14:textId="77777777" w:rsidR="00A55AF9" w:rsidRPr="00DF6D17" w:rsidRDefault="00A55AF9" w:rsidP="00A55AF9">
      <w:pPr>
        <w:spacing w:before="120" w:after="120" w:line="320" w:lineRule="exact"/>
        <w:jc w:val="center"/>
        <w:rPr>
          <w:rFonts w:ascii="Times New Roman" w:eastAsia="Times New Roman" w:hAnsi="Times New Roman" w:cs="Times New Roman"/>
          <w:sz w:val="28"/>
          <w:szCs w:val="28"/>
          <w:lang w:eastAsia="en-US"/>
        </w:rPr>
      </w:pPr>
      <w:r w:rsidRPr="00DF6D17">
        <w:rPr>
          <w:rFonts w:ascii="Times New Roman" w:eastAsia="Times New Roman" w:hAnsi="Times New Roman" w:cs="Times New Roman"/>
          <w:b/>
          <w:bCs/>
          <w:sz w:val="28"/>
          <w:szCs w:val="28"/>
          <w:lang w:eastAsia="en-US"/>
        </w:rPr>
        <w:t>Chương I</w:t>
      </w:r>
    </w:p>
    <w:p w14:paraId="7CB182BD" w14:textId="77777777" w:rsidR="00A55AF9" w:rsidRPr="00DF6D17" w:rsidRDefault="00A55AF9" w:rsidP="00A55AF9">
      <w:pPr>
        <w:spacing w:before="120" w:after="120" w:line="320" w:lineRule="exact"/>
        <w:jc w:val="center"/>
        <w:rPr>
          <w:rFonts w:ascii="Times New Roman" w:eastAsia="Times New Roman" w:hAnsi="Times New Roman" w:cs="Times New Roman"/>
          <w:b/>
          <w:bCs/>
          <w:sz w:val="28"/>
          <w:szCs w:val="28"/>
          <w:lang w:eastAsia="en-US"/>
        </w:rPr>
      </w:pPr>
      <w:r w:rsidRPr="00DF6D17">
        <w:rPr>
          <w:rFonts w:ascii="Times New Roman" w:eastAsia="Times New Roman" w:hAnsi="Times New Roman" w:cs="Times New Roman"/>
          <w:b/>
          <w:bCs/>
          <w:sz w:val="28"/>
          <w:szCs w:val="28"/>
          <w:lang w:eastAsia="en-US"/>
        </w:rPr>
        <w:t>QUY ĐỊNH CHUNG</w:t>
      </w:r>
    </w:p>
    <w:p w14:paraId="7446BE75" w14:textId="77777777" w:rsidR="0045109A" w:rsidRPr="00DF6D17" w:rsidRDefault="0045109A" w:rsidP="00A55AF9">
      <w:pPr>
        <w:spacing w:before="120" w:after="120" w:line="320" w:lineRule="exact"/>
        <w:jc w:val="center"/>
        <w:rPr>
          <w:rFonts w:ascii="Times New Roman" w:eastAsia="Times New Roman" w:hAnsi="Times New Roman" w:cs="Times New Roman"/>
          <w:sz w:val="28"/>
          <w:szCs w:val="28"/>
          <w:lang w:eastAsia="en-US"/>
        </w:rPr>
      </w:pPr>
    </w:p>
    <w:p w14:paraId="40F1861F" w14:textId="10352F76"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b/>
          <w:bCs/>
          <w:sz w:val="28"/>
          <w:szCs w:val="28"/>
          <w:lang w:eastAsia="en-US"/>
        </w:rPr>
        <w:t xml:space="preserve">Điều 1. Phạm </w:t>
      </w:r>
      <w:proofErr w:type="gramStart"/>
      <w:r w:rsidRPr="00DF6D17">
        <w:rPr>
          <w:rFonts w:ascii="Times New Roman" w:eastAsia="Times New Roman" w:hAnsi="Times New Roman" w:cs="Times New Roman"/>
          <w:b/>
          <w:bCs/>
          <w:sz w:val="28"/>
          <w:szCs w:val="28"/>
          <w:lang w:eastAsia="en-US"/>
        </w:rPr>
        <w:t>vi</w:t>
      </w:r>
      <w:proofErr w:type="gramEnd"/>
      <w:r w:rsidRPr="00DF6D17">
        <w:rPr>
          <w:rFonts w:ascii="Times New Roman" w:eastAsia="Times New Roman" w:hAnsi="Times New Roman" w:cs="Times New Roman"/>
          <w:b/>
          <w:bCs/>
          <w:sz w:val="28"/>
          <w:szCs w:val="28"/>
          <w:lang w:eastAsia="en-US"/>
        </w:rPr>
        <w:t xml:space="preserve"> điều chỉnh</w:t>
      </w:r>
    </w:p>
    <w:p w14:paraId="0CB317AD" w14:textId="7EA8F9F2"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4"/>
          <w:lang w:eastAsia="en-US"/>
        </w:rPr>
      </w:pPr>
      <w:r w:rsidRPr="00DF6D17">
        <w:rPr>
          <w:rFonts w:ascii="Times New Roman" w:eastAsia="Times New Roman" w:hAnsi="Times New Roman" w:cs="Times New Roman"/>
          <w:sz w:val="28"/>
          <w:szCs w:val="24"/>
          <w:lang w:eastAsia="en-US"/>
        </w:rPr>
        <w:t xml:space="preserve">1. Thông tư này quy định về kiểm toán độc lập </w:t>
      </w:r>
      <w:r w:rsidR="00BC4E24" w:rsidRPr="00DF6D17">
        <w:rPr>
          <w:rFonts w:ascii="Times New Roman" w:eastAsia="Times New Roman" w:hAnsi="Times New Roman" w:cs="Times New Roman"/>
          <w:sz w:val="28"/>
          <w:szCs w:val="24"/>
          <w:lang w:eastAsia="en-US"/>
        </w:rPr>
        <w:t xml:space="preserve">báo cáo tài chính, thực hiện dịch vụ bảo đảm đối với hoạt động của hệ thống kiểm soát nội bộ trong việc lập và trình bày báo cáo tài chính </w:t>
      </w:r>
      <w:r w:rsidRPr="00DF6D17">
        <w:rPr>
          <w:rFonts w:ascii="Times New Roman" w:eastAsia="Times New Roman" w:hAnsi="Times New Roman" w:cs="Times New Roman"/>
          <w:sz w:val="28"/>
          <w:szCs w:val="24"/>
          <w:lang w:eastAsia="en-US"/>
        </w:rPr>
        <w:t>đối với</w:t>
      </w:r>
      <w:r w:rsidR="00E21996" w:rsidRPr="00DF6D17">
        <w:t xml:space="preserve"> </w:t>
      </w:r>
      <w:r w:rsidR="00E21996" w:rsidRPr="00DF6D17">
        <w:rPr>
          <w:rFonts w:ascii="Times New Roman" w:eastAsia="Times New Roman" w:hAnsi="Times New Roman" w:cs="Times New Roman"/>
          <w:sz w:val="28"/>
          <w:szCs w:val="24"/>
          <w:lang w:eastAsia="en-US"/>
        </w:rPr>
        <w:t>ngân hàng thương mại, tổ chức tín dụng phi ngân hàng, tổ chức tài chính vi mô, chi nhánh ngân hàng nước ngoài.</w:t>
      </w:r>
    </w:p>
    <w:p w14:paraId="39DBB472" w14:textId="4A1A424D" w:rsidR="00085BD9" w:rsidRPr="00DF6D17" w:rsidRDefault="00A55AF9" w:rsidP="0045109A">
      <w:pPr>
        <w:spacing w:before="120" w:after="120" w:line="240" w:lineRule="auto"/>
        <w:ind w:firstLine="567"/>
        <w:jc w:val="both"/>
        <w:rPr>
          <w:rFonts w:ascii="Times New Roman" w:eastAsia="Times New Roman" w:hAnsi="Times New Roman" w:cs="Times New Roman"/>
          <w:sz w:val="28"/>
          <w:szCs w:val="24"/>
          <w:lang w:eastAsia="en-US"/>
        </w:rPr>
      </w:pPr>
      <w:r w:rsidRPr="00DF6D17">
        <w:rPr>
          <w:rFonts w:ascii="Times New Roman" w:eastAsia="Times New Roman" w:hAnsi="Times New Roman" w:cs="Times New Roman"/>
          <w:sz w:val="28"/>
          <w:szCs w:val="24"/>
          <w:lang w:eastAsia="en-US"/>
        </w:rPr>
        <w:lastRenderedPageBreak/>
        <w:t xml:space="preserve">2. </w:t>
      </w:r>
      <w:r w:rsidR="00C22DBB" w:rsidRPr="00DF6D17">
        <w:rPr>
          <w:rFonts w:ascii="Times New Roman" w:eastAsia="Times New Roman" w:hAnsi="Times New Roman" w:cs="Times New Roman"/>
          <w:sz w:val="28"/>
          <w:szCs w:val="24"/>
          <w:lang w:eastAsia="en-US"/>
        </w:rPr>
        <w:t xml:space="preserve">Ngân hàng thương mại, tổ chức tín dụng phi ngân hàng, tổ chức tài chính </w:t>
      </w:r>
      <w:proofErr w:type="gramStart"/>
      <w:r w:rsidR="00C22DBB" w:rsidRPr="00DF6D17">
        <w:rPr>
          <w:rFonts w:ascii="Times New Roman" w:eastAsia="Times New Roman" w:hAnsi="Times New Roman" w:cs="Times New Roman"/>
          <w:sz w:val="28"/>
          <w:szCs w:val="24"/>
          <w:lang w:eastAsia="en-US"/>
        </w:rPr>
        <w:t>vi</w:t>
      </w:r>
      <w:proofErr w:type="gramEnd"/>
      <w:r w:rsidR="00C22DBB" w:rsidRPr="00DF6D17">
        <w:rPr>
          <w:rFonts w:ascii="Times New Roman" w:eastAsia="Times New Roman" w:hAnsi="Times New Roman" w:cs="Times New Roman"/>
          <w:sz w:val="28"/>
          <w:szCs w:val="24"/>
          <w:lang w:eastAsia="en-US"/>
        </w:rPr>
        <w:t xml:space="preserve"> mô, chi nhánh ngân hàng nước ngoài </w:t>
      </w:r>
      <w:r w:rsidR="00085BD9" w:rsidRPr="00DF6D17">
        <w:rPr>
          <w:rFonts w:ascii="Times New Roman" w:eastAsia="Times New Roman" w:hAnsi="Times New Roman" w:cs="Times New Roman"/>
          <w:sz w:val="28"/>
          <w:szCs w:val="24"/>
          <w:lang w:eastAsia="en-US"/>
        </w:rPr>
        <w:t>thực hiện kiểm toán độc lập theo quy định của pháp luật có liên quan và phải tuân thủ các Điều 11, 12, 13</w:t>
      </w:r>
      <w:r w:rsidR="00B04E4B" w:rsidRPr="00DF6D17">
        <w:rPr>
          <w:rFonts w:ascii="Times New Roman" w:eastAsia="Times New Roman" w:hAnsi="Times New Roman" w:cs="Times New Roman"/>
          <w:sz w:val="28"/>
          <w:szCs w:val="24"/>
          <w:lang w:eastAsia="en-US"/>
        </w:rPr>
        <w:t>, 14</w:t>
      </w:r>
      <w:r w:rsidR="00085BD9" w:rsidRPr="00DF6D17">
        <w:rPr>
          <w:rFonts w:ascii="Times New Roman" w:eastAsia="Times New Roman" w:hAnsi="Times New Roman" w:cs="Times New Roman"/>
          <w:sz w:val="28"/>
          <w:szCs w:val="24"/>
          <w:lang w:eastAsia="en-US"/>
        </w:rPr>
        <w:t xml:space="preserve"> Thông tư này đối với các trường hợp sau đây:</w:t>
      </w:r>
    </w:p>
    <w:p w14:paraId="017D1D66" w14:textId="7B8C8F41" w:rsidR="00C22DBB" w:rsidRPr="00DF6D17" w:rsidRDefault="00C22DBB"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4"/>
          <w:lang w:eastAsia="en-US"/>
        </w:rPr>
        <w:t xml:space="preserve">a) </w:t>
      </w:r>
      <w:r w:rsidR="00085BD9" w:rsidRPr="00DF6D17">
        <w:rPr>
          <w:rFonts w:ascii="Times New Roman" w:eastAsia="Times New Roman" w:hAnsi="Times New Roman" w:cs="Times New Roman"/>
          <w:sz w:val="28"/>
          <w:szCs w:val="24"/>
          <w:lang w:eastAsia="en-US"/>
        </w:rPr>
        <w:t xml:space="preserve">Thuê tổ chức kiểm toán độc lập đánh </w:t>
      </w:r>
      <w:r w:rsidRPr="00DF6D17">
        <w:rPr>
          <w:rFonts w:ascii="Times New Roman" w:eastAsia="Times New Roman" w:hAnsi="Times New Roman" w:cs="Times New Roman"/>
          <w:sz w:val="28"/>
          <w:szCs w:val="24"/>
          <w:lang w:eastAsia="en-US"/>
        </w:rPr>
        <w:t xml:space="preserve">giá một phần hoặc toàn bộ hệ thống kiểm soát nội bộ </w:t>
      </w:r>
      <w:r w:rsidR="00925BFB" w:rsidRPr="00DF6D17">
        <w:rPr>
          <w:rFonts w:ascii="Times New Roman" w:eastAsia="Times New Roman" w:hAnsi="Times New Roman" w:cs="Times New Roman"/>
          <w:sz w:val="28"/>
          <w:szCs w:val="24"/>
          <w:lang w:eastAsia="en-US"/>
        </w:rPr>
        <w:t xml:space="preserve">theo yêu cầu của Ngân hàng Nhà nước </w:t>
      </w:r>
      <w:r w:rsidR="005E67B3" w:rsidRPr="00DF6D17">
        <w:rPr>
          <w:rFonts w:ascii="Times New Roman" w:eastAsia="Times New Roman" w:hAnsi="Times New Roman" w:cs="Times New Roman"/>
          <w:sz w:val="28"/>
          <w:szCs w:val="24"/>
          <w:lang w:eastAsia="en-US"/>
        </w:rPr>
        <w:t xml:space="preserve">Việt Nam (sau đây gọi là Ngân hàng Nhà nước) </w:t>
      </w:r>
      <w:r w:rsidRPr="00DF6D17">
        <w:rPr>
          <w:rFonts w:ascii="Times New Roman" w:eastAsia="Times New Roman" w:hAnsi="Times New Roman" w:cs="Times New Roman"/>
          <w:sz w:val="28"/>
          <w:szCs w:val="24"/>
          <w:lang w:eastAsia="en-US"/>
        </w:rPr>
        <w:t xml:space="preserve">quy định tại </w:t>
      </w:r>
      <w:r w:rsidRPr="00DF6D17">
        <w:rPr>
          <w:rFonts w:ascii="Times New Roman" w:eastAsia="Times New Roman" w:hAnsi="Times New Roman" w:cs="Times New Roman"/>
          <w:sz w:val="28"/>
          <w:szCs w:val="28"/>
          <w:lang w:eastAsia="en-US"/>
        </w:rPr>
        <w:t>khoản 3 Điều 57 Luật Các tổ chức tín dụng;</w:t>
      </w:r>
    </w:p>
    <w:p w14:paraId="26ADE32D" w14:textId="5A60AE1E" w:rsidR="00C22DBB" w:rsidRPr="00DF6D17" w:rsidRDefault="00C22DBB" w:rsidP="0045109A">
      <w:pPr>
        <w:spacing w:before="120" w:after="120" w:line="240" w:lineRule="auto"/>
        <w:ind w:firstLine="567"/>
        <w:jc w:val="both"/>
        <w:rPr>
          <w:rFonts w:ascii="Times New Roman" w:eastAsia="Times New Roman" w:hAnsi="Times New Roman" w:cs="Times New Roman"/>
          <w:sz w:val="28"/>
          <w:szCs w:val="24"/>
          <w:lang w:eastAsia="en-US"/>
        </w:rPr>
      </w:pPr>
      <w:r w:rsidRPr="00DF6D17">
        <w:rPr>
          <w:rFonts w:ascii="Times New Roman" w:eastAsia="Times New Roman" w:hAnsi="Times New Roman" w:cs="Times New Roman"/>
          <w:sz w:val="28"/>
          <w:szCs w:val="28"/>
          <w:lang w:eastAsia="en-US"/>
        </w:rPr>
        <w:t xml:space="preserve">b) </w:t>
      </w:r>
      <w:r w:rsidR="00085BD9" w:rsidRPr="00DF6D17">
        <w:rPr>
          <w:rFonts w:ascii="Times New Roman" w:eastAsia="Times New Roman" w:hAnsi="Times New Roman" w:cs="Times New Roman"/>
          <w:sz w:val="28"/>
          <w:szCs w:val="24"/>
          <w:lang w:eastAsia="en-US"/>
        </w:rPr>
        <w:t xml:space="preserve">Thuê tổ chức kiểm toán độc lập </w:t>
      </w:r>
      <w:r w:rsidR="00085BD9" w:rsidRPr="00DF6D17">
        <w:rPr>
          <w:rFonts w:ascii="Times New Roman" w:eastAsia="Times New Roman" w:hAnsi="Times New Roman" w:cs="Times New Roman"/>
          <w:sz w:val="28"/>
          <w:szCs w:val="28"/>
          <w:lang w:eastAsia="en-US"/>
        </w:rPr>
        <w:t xml:space="preserve">kiểm toán </w:t>
      </w:r>
      <w:r w:rsidR="001C17DF" w:rsidRPr="00DF6D17">
        <w:rPr>
          <w:rFonts w:ascii="Times New Roman" w:eastAsia="Times New Roman" w:hAnsi="Times New Roman" w:cs="Times New Roman"/>
          <w:sz w:val="28"/>
          <w:szCs w:val="28"/>
          <w:lang w:eastAsia="en-US"/>
        </w:rPr>
        <w:t xml:space="preserve">báo cáo tài chính, đánh giá thực trạng tài chính </w:t>
      </w:r>
      <w:r w:rsidR="00085BD9" w:rsidRPr="00DF6D17">
        <w:rPr>
          <w:rFonts w:ascii="Times New Roman" w:eastAsia="Times New Roman" w:hAnsi="Times New Roman" w:cs="Times New Roman"/>
          <w:sz w:val="28"/>
          <w:szCs w:val="28"/>
          <w:lang w:eastAsia="en-US"/>
        </w:rPr>
        <w:t xml:space="preserve">để làm cơ sở xây dựng phương án khắc phục </w:t>
      </w:r>
      <w:proofErr w:type="gramStart"/>
      <w:r w:rsidR="00D12EA5" w:rsidRPr="00DF6D17">
        <w:rPr>
          <w:rFonts w:ascii="Times New Roman" w:eastAsia="Times New Roman" w:hAnsi="Times New Roman" w:cs="Times New Roman"/>
          <w:sz w:val="28"/>
          <w:szCs w:val="28"/>
          <w:lang w:eastAsia="en-US"/>
        </w:rPr>
        <w:t>theo</w:t>
      </w:r>
      <w:proofErr w:type="gramEnd"/>
      <w:r w:rsidR="00D12EA5" w:rsidRPr="00DF6D17">
        <w:rPr>
          <w:rFonts w:ascii="Times New Roman" w:eastAsia="Times New Roman" w:hAnsi="Times New Roman" w:cs="Times New Roman"/>
          <w:sz w:val="28"/>
          <w:szCs w:val="28"/>
          <w:lang w:eastAsia="en-US"/>
        </w:rPr>
        <w:t xml:space="preserve"> yêu cầu của Ngân hàng Nhà nước </w:t>
      </w:r>
      <w:r w:rsidRPr="00DF6D17">
        <w:rPr>
          <w:rFonts w:ascii="Times New Roman" w:eastAsia="Times New Roman" w:hAnsi="Times New Roman" w:cs="Times New Roman"/>
          <w:sz w:val="28"/>
          <w:szCs w:val="24"/>
          <w:lang w:eastAsia="en-US"/>
        </w:rPr>
        <w:t>quy định tại khoản 4 Điều 156 Luật Các tổ chức tín dụng</w:t>
      </w:r>
      <w:r w:rsidR="00E71F94" w:rsidRPr="00DF6D17">
        <w:rPr>
          <w:rFonts w:ascii="Times New Roman" w:eastAsia="Times New Roman" w:hAnsi="Times New Roman" w:cs="Times New Roman"/>
          <w:sz w:val="28"/>
          <w:szCs w:val="24"/>
          <w:lang w:eastAsia="en-US"/>
        </w:rPr>
        <w:t>;</w:t>
      </w:r>
    </w:p>
    <w:p w14:paraId="64A21D09" w14:textId="50AD5EE0" w:rsidR="00E71F94" w:rsidRPr="00DF6D17" w:rsidRDefault="00E71F94"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4"/>
          <w:lang w:eastAsia="en-US"/>
        </w:rPr>
        <w:t xml:space="preserve">c) </w:t>
      </w:r>
      <w:r w:rsidR="00085BD9" w:rsidRPr="00DF6D17">
        <w:rPr>
          <w:rFonts w:ascii="Times New Roman" w:eastAsia="Times New Roman" w:hAnsi="Times New Roman" w:cs="Times New Roman"/>
          <w:sz w:val="28"/>
          <w:szCs w:val="24"/>
          <w:lang w:eastAsia="en-US"/>
        </w:rPr>
        <w:t>Thuê tổ chức kiểm toán độc lập k</w:t>
      </w:r>
      <w:r w:rsidRPr="00DF6D17">
        <w:rPr>
          <w:rFonts w:ascii="Times New Roman" w:eastAsia="Times New Roman" w:hAnsi="Times New Roman" w:cs="Times New Roman"/>
          <w:sz w:val="28"/>
          <w:szCs w:val="24"/>
          <w:lang w:eastAsia="en-US"/>
        </w:rPr>
        <w:t xml:space="preserve">iểm toán </w:t>
      </w:r>
      <w:r w:rsidR="00587B9B" w:rsidRPr="00DF6D17">
        <w:rPr>
          <w:rFonts w:ascii="Times New Roman" w:eastAsia="Times New Roman" w:hAnsi="Times New Roman" w:cs="Times New Roman"/>
          <w:sz w:val="28"/>
          <w:szCs w:val="24"/>
          <w:lang w:eastAsia="en-US"/>
        </w:rPr>
        <w:t xml:space="preserve">báo cáo tài chính </w:t>
      </w:r>
      <w:proofErr w:type="gramStart"/>
      <w:r w:rsidRPr="00DF6D17">
        <w:rPr>
          <w:rFonts w:ascii="Times New Roman" w:eastAsia="Times New Roman" w:hAnsi="Times New Roman" w:cs="Times New Roman"/>
          <w:sz w:val="28"/>
          <w:szCs w:val="28"/>
          <w:lang w:eastAsia="en-US"/>
        </w:rPr>
        <w:t>theo</w:t>
      </w:r>
      <w:proofErr w:type="gramEnd"/>
      <w:r w:rsidRPr="00DF6D17">
        <w:rPr>
          <w:rFonts w:ascii="Times New Roman" w:eastAsia="Times New Roman" w:hAnsi="Times New Roman" w:cs="Times New Roman"/>
          <w:sz w:val="28"/>
          <w:szCs w:val="28"/>
          <w:lang w:eastAsia="en-US"/>
        </w:rPr>
        <w:t xml:space="preserve"> quy định tại khoản 1 Điều 167 Luật Các tổ chức tín dụng;</w:t>
      </w:r>
    </w:p>
    <w:p w14:paraId="4EE13C9A" w14:textId="579DD08D" w:rsidR="00E71F94" w:rsidRPr="00DF6D17" w:rsidRDefault="00E71F94" w:rsidP="0045109A">
      <w:pPr>
        <w:spacing w:before="120" w:after="120" w:line="240" w:lineRule="auto"/>
        <w:ind w:firstLine="567"/>
        <w:jc w:val="both"/>
        <w:rPr>
          <w:rFonts w:ascii="Times New Roman" w:eastAsia="Times New Roman" w:hAnsi="Times New Roman" w:cs="Times New Roman"/>
          <w:sz w:val="28"/>
          <w:szCs w:val="24"/>
          <w:lang w:eastAsia="en-US"/>
        </w:rPr>
      </w:pPr>
      <w:r w:rsidRPr="00DF6D17">
        <w:rPr>
          <w:rFonts w:ascii="Times New Roman" w:eastAsia="Times New Roman" w:hAnsi="Times New Roman" w:cs="Times New Roman"/>
          <w:sz w:val="28"/>
          <w:szCs w:val="28"/>
          <w:lang w:eastAsia="en-US"/>
        </w:rPr>
        <w:t xml:space="preserve">d) </w:t>
      </w:r>
      <w:r w:rsidR="00BC4E24" w:rsidRPr="00DF6D17">
        <w:rPr>
          <w:rFonts w:ascii="Times New Roman" w:eastAsia="Times New Roman" w:hAnsi="Times New Roman" w:cs="Times New Roman"/>
          <w:sz w:val="28"/>
          <w:szCs w:val="24"/>
          <w:lang w:eastAsia="en-US"/>
        </w:rPr>
        <w:t xml:space="preserve">Thuê tổ chức kiểm toán độc lập để thực hiện kiểm toán </w:t>
      </w:r>
      <w:r w:rsidR="00BC4E24" w:rsidRPr="00DF6D17">
        <w:rPr>
          <w:rFonts w:ascii="Times New Roman" w:eastAsia="Times New Roman" w:hAnsi="Times New Roman" w:cs="Times New Roman"/>
          <w:sz w:val="28"/>
          <w:szCs w:val="28"/>
          <w:lang w:eastAsia="en-US"/>
        </w:rPr>
        <w:t xml:space="preserve">độc lập </w:t>
      </w:r>
      <w:r w:rsidRPr="00DF6D17">
        <w:rPr>
          <w:rFonts w:ascii="Times New Roman" w:eastAsia="Times New Roman" w:hAnsi="Times New Roman" w:cs="Times New Roman"/>
          <w:sz w:val="28"/>
          <w:szCs w:val="28"/>
          <w:lang w:eastAsia="en-US"/>
        </w:rPr>
        <w:t xml:space="preserve">phục vụ yêu cầu thanh tra, giám sát ngân hàng </w:t>
      </w:r>
      <w:proofErr w:type="gramStart"/>
      <w:r w:rsidRPr="00DF6D17">
        <w:rPr>
          <w:rFonts w:ascii="Times New Roman" w:eastAsia="Times New Roman" w:hAnsi="Times New Roman" w:cs="Times New Roman"/>
          <w:sz w:val="28"/>
          <w:szCs w:val="28"/>
          <w:lang w:eastAsia="en-US"/>
        </w:rPr>
        <w:t>theo</w:t>
      </w:r>
      <w:proofErr w:type="gramEnd"/>
      <w:r w:rsidRPr="00DF6D17">
        <w:rPr>
          <w:rFonts w:ascii="Times New Roman" w:eastAsia="Times New Roman" w:hAnsi="Times New Roman" w:cs="Times New Roman"/>
          <w:sz w:val="28"/>
          <w:szCs w:val="28"/>
          <w:lang w:eastAsia="en-US"/>
        </w:rPr>
        <w:t xml:space="preserve"> quy định của Chính phủ về tổ chức và hoạt động của Thanh tra, giám sát ngành Ngân hàng.</w:t>
      </w:r>
    </w:p>
    <w:p w14:paraId="0C8ADB90" w14:textId="77777777"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b/>
          <w:bCs/>
          <w:sz w:val="28"/>
          <w:szCs w:val="28"/>
          <w:lang w:eastAsia="en-US"/>
        </w:rPr>
        <w:t xml:space="preserve">Điều 2. Đối tượng áp dụng </w:t>
      </w:r>
    </w:p>
    <w:p w14:paraId="4298F728" w14:textId="741C7B68" w:rsidR="00584254" w:rsidRPr="00DF6D17" w:rsidRDefault="00584254"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Thông tư này áp dụng đối với:</w:t>
      </w:r>
    </w:p>
    <w:p w14:paraId="42725A67" w14:textId="253FD3D3" w:rsidR="00A55AF9" w:rsidRPr="00DF6D17" w:rsidRDefault="00584254"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 xml:space="preserve">1. </w:t>
      </w:r>
      <w:r w:rsidR="00A55AF9" w:rsidRPr="00DF6D17">
        <w:rPr>
          <w:rFonts w:ascii="Times New Roman" w:eastAsia="Times New Roman" w:hAnsi="Times New Roman" w:cs="Times New Roman"/>
          <w:sz w:val="28"/>
          <w:szCs w:val="28"/>
          <w:lang w:eastAsia="en-US"/>
        </w:rPr>
        <w:t xml:space="preserve">Ngân hàng thương mại, </w:t>
      </w:r>
      <w:r w:rsidRPr="00DF6D17">
        <w:rPr>
          <w:rFonts w:ascii="Times New Roman" w:eastAsia="Times New Roman" w:hAnsi="Times New Roman" w:cs="Times New Roman"/>
          <w:sz w:val="28"/>
          <w:szCs w:val="28"/>
          <w:lang w:eastAsia="en-US"/>
        </w:rPr>
        <w:t>tổ chức tín dụng phi ngân hàng,</w:t>
      </w:r>
      <w:r w:rsidR="00A55AF9" w:rsidRPr="00DF6D17">
        <w:rPr>
          <w:rFonts w:ascii="Times New Roman" w:eastAsia="Times New Roman" w:hAnsi="Times New Roman" w:cs="Times New Roman"/>
          <w:sz w:val="28"/>
          <w:szCs w:val="28"/>
          <w:lang w:eastAsia="en-US"/>
        </w:rPr>
        <w:t xml:space="preserve"> </w:t>
      </w:r>
      <w:r w:rsidRPr="00DF6D17">
        <w:rPr>
          <w:rFonts w:ascii="Times New Roman" w:eastAsia="Times New Roman" w:hAnsi="Times New Roman" w:cs="Times New Roman"/>
          <w:sz w:val="28"/>
          <w:szCs w:val="28"/>
          <w:lang w:eastAsia="en-US"/>
        </w:rPr>
        <w:t>t</w:t>
      </w:r>
      <w:r w:rsidR="00A55AF9" w:rsidRPr="00DF6D17">
        <w:rPr>
          <w:rFonts w:ascii="Times New Roman" w:eastAsia="Times New Roman" w:hAnsi="Times New Roman" w:cs="Times New Roman"/>
          <w:sz w:val="28"/>
          <w:szCs w:val="28"/>
          <w:lang w:eastAsia="en-US"/>
        </w:rPr>
        <w:t xml:space="preserve">ổ chức tài chính </w:t>
      </w:r>
      <w:proofErr w:type="gramStart"/>
      <w:r w:rsidR="00A55AF9" w:rsidRPr="00DF6D17">
        <w:rPr>
          <w:rFonts w:ascii="Times New Roman" w:eastAsia="Times New Roman" w:hAnsi="Times New Roman" w:cs="Times New Roman"/>
          <w:sz w:val="28"/>
          <w:szCs w:val="28"/>
          <w:lang w:eastAsia="en-US"/>
        </w:rPr>
        <w:t>vi</w:t>
      </w:r>
      <w:proofErr w:type="gramEnd"/>
      <w:r w:rsidR="00A55AF9" w:rsidRPr="00DF6D17">
        <w:rPr>
          <w:rFonts w:ascii="Times New Roman" w:eastAsia="Times New Roman" w:hAnsi="Times New Roman" w:cs="Times New Roman"/>
          <w:sz w:val="28"/>
          <w:szCs w:val="28"/>
          <w:lang w:eastAsia="en-US"/>
        </w:rPr>
        <w:t xml:space="preserve"> </w:t>
      </w:r>
      <w:r w:rsidRPr="00DF6D17">
        <w:rPr>
          <w:rFonts w:ascii="Times New Roman" w:eastAsia="Times New Roman" w:hAnsi="Times New Roman" w:cs="Times New Roman"/>
          <w:sz w:val="28"/>
          <w:szCs w:val="28"/>
          <w:lang w:eastAsia="en-US"/>
        </w:rPr>
        <w:t>mô, c</w:t>
      </w:r>
      <w:r w:rsidR="00A55AF9" w:rsidRPr="00DF6D17">
        <w:rPr>
          <w:rFonts w:ascii="Times New Roman" w:eastAsia="Times New Roman" w:hAnsi="Times New Roman" w:cs="Times New Roman"/>
          <w:sz w:val="28"/>
          <w:szCs w:val="28"/>
          <w:lang w:eastAsia="en-US"/>
        </w:rPr>
        <w:t>hi nhánh ngân hàng nước ngoài</w:t>
      </w:r>
      <w:r w:rsidR="00D14FD8" w:rsidRPr="00DF6D17">
        <w:rPr>
          <w:rFonts w:ascii="Times New Roman" w:eastAsia="Times New Roman" w:hAnsi="Times New Roman" w:cs="Times New Roman"/>
          <w:sz w:val="28"/>
          <w:szCs w:val="28"/>
          <w:lang w:eastAsia="en-US"/>
        </w:rPr>
        <w:t xml:space="preserve"> (sau đây gọi là tổ chức tín dụng, chi nhánh ngân hàng nước ngoài)</w:t>
      </w:r>
      <w:r w:rsidR="00A55AF9" w:rsidRPr="00DF6D17">
        <w:rPr>
          <w:rFonts w:ascii="Times New Roman" w:eastAsia="Times New Roman" w:hAnsi="Times New Roman" w:cs="Times New Roman"/>
          <w:sz w:val="28"/>
          <w:szCs w:val="28"/>
          <w:lang w:eastAsia="en-US"/>
        </w:rPr>
        <w:t>.</w:t>
      </w:r>
    </w:p>
    <w:p w14:paraId="0DE8D525" w14:textId="3FEE63D7" w:rsidR="00A55AF9" w:rsidRPr="00DF6D17" w:rsidRDefault="001554DB"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2</w:t>
      </w:r>
      <w:r w:rsidR="00A55AF9" w:rsidRPr="00DF6D17">
        <w:rPr>
          <w:rFonts w:ascii="Times New Roman" w:eastAsia="Times New Roman" w:hAnsi="Times New Roman" w:cs="Times New Roman"/>
          <w:sz w:val="28"/>
          <w:szCs w:val="28"/>
          <w:lang w:eastAsia="en-US"/>
        </w:rPr>
        <w:t>. Tổ chức kiểm toán độc lập, kiểm toán viên hành nghề, kiểm toán viên và các tổ chức, cá nhân khác liên quan đến việc kiểm toán độc lập tổ chức tín dụng, chi nhánh ngân hàng nước ngoài.</w:t>
      </w:r>
    </w:p>
    <w:p w14:paraId="6353DDB0" w14:textId="77777777"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b/>
          <w:bCs/>
          <w:sz w:val="28"/>
          <w:szCs w:val="28"/>
          <w:lang w:eastAsia="en-US"/>
        </w:rPr>
        <w:t>Điều 3. Giải thích từ ngữ</w:t>
      </w:r>
    </w:p>
    <w:p w14:paraId="236C8540" w14:textId="77777777"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Trong Thông tư này, các từ ngữ dưới đây được hiểu như sau:</w:t>
      </w:r>
    </w:p>
    <w:p w14:paraId="1540B9B3" w14:textId="3B56289E"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 xml:space="preserve">1. </w:t>
      </w:r>
      <w:r w:rsidRPr="00DF6D17">
        <w:rPr>
          <w:rFonts w:ascii="Times New Roman" w:eastAsia="Times New Roman" w:hAnsi="Times New Roman" w:cs="Times New Roman"/>
          <w:i/>
          <w:iCs/>
          <w:sz w:val="28"/>
          <w:szCs w:val="28"/>
          <w:lang w:eastAsia="en-US"/>
        </w:rPr>
        <w:t>Kiểm toán độc lập tổ chức tín dụng, chi nhánh ngân hàng nước ngoài</w:t>
      </w:r>
      <w:r w:rsidRPr="00DF6D17">
        <w:rPr>
          <w:rFonts w:ascii="Times New Roman" w:eastAsia="Times New Roman" w:hAnsi="Times New Roman" w:cs="Times New Roman"/>
          <w:iCs/>
          <w:sz w:val="28"/>
          <w:szCs w:val="28"/>
          <w:lang w:eastAsia="en-US"/>
        </w:rPr>
        <w:t xml:space="preserve"> </w:t>
      </w:r>
      <w:r w:rsidRPr="00DF6D17">
        <w:rPr>
          <w:rFonts w:ascii="Times New Roman" w:eastAsia="Times New Roman" w:hAnsi="Times New Roman" w:cs="Times New Roman"/>
          <w:sz w:val="28"/>
          <w:szCs w:val="28"/>
          <w:lang w:eastAsia="en-US"/>
        </w:rPr>
        <w:t xml:space="preserve">là việc kiểm toán viên hành nghề, tổ chức kiểm toán độc lập kiểm toán báo cáo tài chính, </w:t>
      </w:r>
      <w:r w:rsidR="00A76918" w:rsidRPr="00DF6D17">
        <w:rPr>
          <w:rFonts w:ascii="Times New Roman" w:eastAsia="Times New Roman" w:hAnsi="Times New Roman" w:cs="Times New Roman"/>
          <w:sz w:val="28"/>
          <w:szCs w:val="28"/>
          <w:lang w:eastAsia="en-US"/>
        </w:rPr>
        <w:t xml:space="preserve">thực hiện dịch vụ bảo đảm đối với hoạt động của hệ thống kiểm soát nội bộ trong việc lập và trình bày báo cáo tài chính </w:t>
      </w:r>
      <w:r w:rsidRPr="00DF6D17">
        <w:rPr>
          <w:rFonts w:ascii="Times New Roman" w:eastAsia="Times New Roman" w:hAnsi="Times New Roman" w:cs="Times New Roman"/>
          <w:sz w:val="28"/>
          <w:szCs w:val="28"/>
          <w:lang w:eastAsia="en-US"/>
        </w:rPr>
        <w:t>của tổ chức tín dụng, chi nhánh ngân hàng nước ngoài theo hợp đồng kiểm toán.</w:t>
      </w:r>
    </w:p>
    <w:p w14:paraId="1D03ACAB" w14:textId="1596AD49" w:rsidR="00A55AF9" w:rsidRPr="00DF6D17" w:rsidRDefault="008A6CF4"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2</w:t>
      </w:r>
      <w:r w:rsidR="00943195" w:rsidRPr="00DF6D17">
        <w:rPr>
          <w:rFonts w:ascii="Times New Roman" w:eastAsia="Times New Roman" w:hAnsi="Times New Roman" w:cs="Times New Roman"/>
          <w:i/>
          <w:sz w:val="28"/>
          <w:szCs w:val="28"/>
          <w:lang w:eastAsia="en-US"/>
        </w:rPr>
        <w:t xml:space="preserve">. </w:t>
      </w:r>
      <w:r w:rsidR="00A55AF9" w:rsidRPr="00DF6D17">
        <w:rPr>
          <w:rFonts w:ascii="Times New Roman" w:eastAsia="Times New Roman" w:hAnsi="Times New Roman" w:cs="Times New Roman"/>
          <w:i/>
          <w:iCs/>
          <w:sz w:val="28"/>
          <w:szCs w:val="28"/>
          <w:lang w:eastAsia="en-US"/>
        </w:rPr>
        <w:t>Tổ chức kiểm toán độc lập</w:t>
      </w:r>
      <w:r w:rsidR="00A55AF9" w:rsidRPr="00DF6D17">
        <w:rPr>
          <w:rFonts w:ascii="Times New Roman" w:eastAsia="Times New Roman" w:hAnsi="Times New Roman" w:cs="Times New Roman"/>
          <w:iCs/>
          <w:sz w:val="28"/>
          <w:szCs w:val="28"/>
          <w:lang w:eastAsia="en-US"/>
        </w:rPr>
        <w:t xml:space="preserve"> </w:t>
      </w:r>
      <w:r w:rsidR="00A55AF9" w:rsidRPr="00DF6D17">
        <w:rPr>
          <w:rFonts w:ascii="Times New Roman" w:eastAsia="Times New Roman" w:hAnsi="Times New Roman" w:cs="Times New Roman"/>
          <w:sz w:val="28"/>
          <w:szCs w:val="28"/>
          <w:lang w:eastAsia="en-US"/>
        </w:rPr>
        <w:t xml:space="preserve">bao gồm doanh nghiệp kiểm toán và chi nhánh doanh nghiệp kiểm toán nước ngoài tại Việt </w:t>
      </w:r>
      <w:smartTag w:uri="urn:schemas-microsoft-com:office:smarttags" w:element="country-region">
        <w:smartTag w:uri="urn:schemas-microsoft-com:office:smarttags" w:element="place">
          <w:r w:rsidR="00A55AF9" w:rsidRPr="00DF6D17">
            <w:rPr>
              <w:rFonts w:ascii="Times New Roman" w:eastAsia="Times New Roman" w:hAnsi="Times New Roman" w:cs="Times New Roman"/>
              <w:sz w:val="28"/>
              <w:szCs w:val="28"/>
              <w:lang w:eastAsia="en-US"/>
            </w:rPr>
            <w:t>Nam</w:t>
          </w:r>
        </w:smartTag>
      </w:smartTag>
      <w:r w:rsidR="00A55AF9" w:rsidRPr="00DF6D17">
        <w:rPr>
          <w:rFonts w:ascii="Times New Roman" w:eastAsia="Times New Roman" w:hAnsi="Times New Roman" w:cs="Times New Roman"/>
          <w:sz w:val="28"/>
          <w:szCs w:val="28"/>
          <w:lang w:eastAsia="en-US"/>
        </w:rPr>
        <w:t>.</w:t>
      </w:r>
    </w:p>
    <w:p w14:paraId="7E6A6245" w14:textId="77777777"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b/>
          <w:bCs/>
          <w:sz w:val="28"/>
          <w:szCs w:val="28"/>
          <w:lang w:eastAsia="en-US"/>
        </w:rPr>
        <w:t xml:space="preserve">Điều 4. Phạm vi kiểm toán </w:t>
      </w:r>
    </w:p>
    <w:p w14:paraId="51F7E22D" w14:textId="7E518527"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 xml:space="preserve">1. </w:t>
      </w:r>
      <w:r w:rsidR="00762EB3" w:rsidRPr="00DF6D17">
        <w:rPr>
          <w:rFonts w:ascii="Times New Roman" w:eastAsia="Times New Roman" w:hAnsi="Times New Roman" w:cs="Times New Roman"/>
          <w:sz w:val="28"/>
          <w:szCs w:val="28"/>
          <w:lang w:eastAsia="en-US"/>
        </w:rPr>
        <w:t>T</w:t>
      </w:r>
      <w:r w:rsidRPr="00DF6D17">
        <w:rPr>
          <w:rFonts w:ascii="Times New Roman" w:eastAsia="Times New Roman" w:hAnsi="Times New Roman" w:cs="Times New Roman"/>
          <w:sz w:val="28"/>
          <w:szCs w:val="28"/>
          <w:lang w:eastAsia="en-US"/>
        </w:rPr>
        <w:t xml:space="preserve">ổ chức tín dụng, chi nhánh ngân hàng nước ngoài phải lựa chọn tổ chức kiểm toán độc lập theo quy định của Thông tư này để </w:t>
      </w:r>
      <w:r w:rsidR="0003547B" w:rsidRPr="00DF6D17">
        <w:rPr>
          <w:rFonts w:ascii="Times New Roman" w:eastAsia="Times New Roman" w:hAnsi="Times New Roman" w:cs="Times New Roman"/>
          <w:sz w:val="28"/>
          <w:szCs w:val="28"/>
          <w:lang w:eastAsia="en-US"/>
        </w:rPr>
        <w:t>thực hiện</w:t>
      </w:r>
      <w:r w:rsidRPr="00DF6D17">
        <w:rPr>
          <w:rFonts w:ascii="Times New Roman" w:eastAsia="Times New Roman" w:hAnsi="Times New Roman" w:cs="Times New Roman"/>
          <w:sz w:val="28"/>
          <w:szCs w:val="28"/>
          <w:lang w:eastAsia="en-US"/>
        </w:rPr>
        <w:t>:</w:t>
      </w:r>
    </w:p>
    <w:p w14:paraId="2DACAFF1" w14:textId="2511754E"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 xml:space="preserve">a) </w:t>
      </w:r>
      <w:r w:rsidR="0003547B" w:rsidRPr="00DF6D17">
        <w:rPr>
          <w:rFonts w:ascii="Times New Roman" w:eastAsia="Times New Roman" w:hAnsi="Times New Roman" w:cs="Times New Roman"/>
          <w:sz w:val="28"/>
          <w:szCs w:val="28"/>
          <w:lang w:eastAsia="en-US"/>
        </w:rPr>
        <w:t xml:space="preserve">Kiểm toán báo </w:t>
      </w:r>
      <w:r w:rsidRPr="00DF6D17">
        <w:rPr>
          <w:rFonts w:ascii="Times New Roman" w:eastAsia="Times New Roman" w:hAnsi="Times New Roman" w:cs="Times New Roman"/>
          <w:sz w:val="28"/>
          <w:szCs w:val="28"/>
          <w:lang w:eastAsia="en-US"/>
        </w:rPr>
        <w:t>cáo tài chính;</w:t>
      </w:r>
    </w:p>
    <w:p w14:paraId="4C7A2A0C" w14:textId="6765582E" w:rsidR="000E0526" w:rsidRPr="00DF6D17" w:rsidRDefault="000E0526" w:rsidP="0045109A">
      <w:pPr>
        <w:spacing w:before="120" w:after="120" w:line="240" w:lineRule="auto"/>
        <w:ind w:firstLine="567"/>
        <w:jc w:val="both"/>
        <w:rPr>
          <w:rFonts w:ascii="Times New Roman" w:eastAsia="Times New Roman" w:hAnsi="Times New Roman" w:cs="Times New Roman"/>
          <w:sz w:val="28"/>
          <w:szCs w:val="28"/>
        </w:rPr>
      </w:pPr>
      <w:r w:rsidRPr="00DF6D17">
        <w:rPr>
          <w:rFonts w:ascii="Times New Roman" w:eastAsia="Times New Roman" w:hAnsi="Times New Roman" w:cs="Times New Roman"/>
          <w:sz w:val="28"/>
          <w:szCs w:val="28"/>
        </w:rPr>
        <w:lastRenderedPageBreak/>
        <w:t>b) Dịch vụ bảo đảm đối với hoạt động của hệ thống kiểm soát nội bộ trong việc lập và trình bày báo cáo tài chính</w:t>
      </w:r>
      <w:r w:rsidR="001914B1" w:rsidRPr="00DF6D17">
        <w:rPr>
          <w:rFonts w:ascii="Times New Roman" w:eastAsia="Times New Roman" w:hAnsi="Times New Roman" w:cs="Times New Roman"/>
          <w:sz w:val="28"/>
          <w:szCs w:val="28"/>
        </w:rPr>
        <w:t>.</w:t>
      </w:r>
    </w:p>
    <w:p w14:paraId="6060D074" w14:textId="29CE01D0" w:rsidR="00A55AF9" w:rsidRPr="00DF6D17" w:rsidRDefault="003D200C"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2</w:t>
      </w:r>
      <w:r w:rsidR="00A55AF9" w:rsidRPr="00DF6D17">
        <w:rPr>
          <w:rFonts w:ascii="Times New Roman" w:eastAsia="Times New Roman" w:hAnsi="Times New Roman" w:cs="Times New Roman"/>
          <w:sz w:val="28"/>
          <w:szCs w:val="28"/>
          <w:lang w:eastAsia="en-US"/>
        </w:rPr>
        <w:t xml:space="preserve">. Việc </w:t>
      </w:r>
      <w:r w:rsidR="0015312A" w:rsidRPr="00DF6D17">
        <w:rPr>
          <w:rFonts w:ascii="Times New Roman" w:eastAsia="Times New Roman" w:hAnsi="Times New Roman" w:cs="Times New Roman"/>
          <w:sz w:val="28"/>
          <w:szCs w:val="28"/>
          <w:lang w:eastAsia="en-US"/>
        </w:rPr>
        <w:t>soát xét</w:t>
      </w:r>
      <w:r w:rsidR="00A55AF9" w:rsidRPr="00DF6D17">
        <w:rPr>
          <w:rFonts w:ascii="Times New Roman" w:eastAsia="Times New Roman" w:hAnsi="Times New Roman" w:cs="Times New Roman"/>
          <w:sz w:val="28"/>
          <w:szCs w:val="28"/>
          <w:lang w:eastAsia="en-US"/>
        </w:rPr>
        <w:t xml:space="preserve"> báo cáo tài chính bán niên, </w:t>
      </w:r>
      <w:r w:rsidR="0015312A" w:rsidRPr="00DF6D17">
        <w:rPr>
          <w:rFonts w:ascii="Times New Roman" w:eastAsia="Times New Roman" w:hAnsi="Times New Roman" w:cs="Times New Roman"/>
          <w:sz w:val="28"/>
          <w:szCs w:val="28"/>
          <w:lang w:eastAsia="en-US"/>
        </w:rPr>
        <w:t xml:space="preserve">kiểm toán </w:t>
      </w:r>
      <w:r w:rsidR="00A55AF9" w:rsidRPr="00DF6D17">
        <w:rPr>
          <w:rFonts w:ascii="Times New Roman" w:eastAsia="Times New Roman" w:hAnsi="Times New Roman" w:cs="Times New Roman"/>
          <w:sz w:val="28"/>
          <w:szCs w:val="28"/>
          <w:lang w:eastAsia="en-US"/>
        </w:rPr>
        <w:t>báo cáo quyết toán dự án hoàn thành và các công việc kiểm toán khác của tổ chức tín dụng, chi nhánh ngân hàng nước ngoài (nếu có) thực hiện theo quy định của pháp luật có liên quan.</w:t>
      </w:r>
    </w:p>
    <w:p w14:paraId="7D29DAD0" w14:textId="4440B316"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b/>
          <w:bCs/>
          <w:sz w:val="28"/>
          <w:szCs w:val="28"/>
          <w:lang w:eastAsia="en-US"/>
        </w:rPr>
        <w:t xml:space="preserve">Điều 5. Khuyến khích kiểm toán </w:t>
      </w:r>
    </w:p>
    <w:p w14:paraId="49BC5440" w14:textId="1DC527A0"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Ngân hàng Nhà nước khuyến khích tổ chức tín dụng, chi nhánh ngân hàng nước ngoài sử dụng dịch vụ kiểm toán độc lập để kiểm toán đối với các hạn chế nhằm đảm bảo an toàn trong hoạt động của tổ chức tín dụng, chi nhánh ngân hàng nước ngoài.</w:t>
      </w:r>
    </w:p>
    <w:p w14:paraId="2AD2DF6A" w14:textId="77777777" w:rsidR="0045109A" w:rsidRPr="00DF6D17" w:rsidRDefault="0045109A" w:rsidP="0045109A">
      <w:pPr>
        <w:spacing w:before="120" w:after="120" w:line="240" w:lineRule="auto"/>
        <w:ind w:firstLine="567"/>
        <w:jc w:val="both"/>
        <w:rPr>
          <w:rFonts w:ascii="Times New Roman" w:eastAsia="Times New Roman" w:hAnsi="Times New Roman" w:cs="Times New Roman"/>
          <w:sz w:val="2"/>
          <w:szCs w:val="28"/>
          <w:lang w:eastAsia="en-US"/>
        </w:rPr>
      </w:pPr>
    </w:p>
    <w:p w14:paraId="58F8EA4C" w14:textId="77777777" w:rsidR="00A55AF9" w:rsidRPr="00DF6D17" w:rsidRDefault="00A55AF9" w:rsidP="0045109A">
      <w:pPr>
        <w:spacing w:before="120" w:after="120" w:line="240" w:lineRule="auto"/>
        <w:jc w:val="center"/>
        <w:rPr>
          <w:rFonts w:ascii="Times New Roman" w:eastAsia="Times New Roman" w:hAnsi="Times New Roman" w:cs="Times New Roman"/>
          <w:sz w:val="28"/>
          <w:szCs w:val="28"/>
          <w:lang w:eastAsia="en-US"/>
        </w:rPr>
      </w:pPr>
      <w:r w:rsidRPr="00DF6D17">
        <w:rPr>
          <w:rFonts w:ascii="Times New Roman" w:eastAsia="Times New Roman" w:hAnsi="Times New Roman" w:cs="Times New Roman"/>
          <w:b/>
          <w:bCs/>
          <w:sz w:val="28"/>
          <w:szCs w:val="28"/>
          <w:lang w:eastAsia="en-US"/>
        </w:rPr>
        <w:t>Chương II</w:t>
      </w:r>
    </w:p>
    <w:p w14:paraId="604157A6" w14:textId="77777777" w:rsidR="00A55AF9" w:rsidRPr="00DF6D17" w:rsidRDefault="00A55AF9" w:rsidP="0045109A">
      <w:pPr>
        <w:spacing w:before="120" w:after="120" w:line="240" w:lineRule="auto"/>
        <w:jc w:val="center"/>
        <w:rPr>
          <w:rFonts w:ascii="Times New Roman" w:eastAsia="Times New Roman" w:hAnsi="Times New Roman" w:cs="Times New Roman"/>
          <w:b/>
          <w:bCs/>
          <w:sz w:val="28"/>
          <w:szCs w:val="28"/>
          <w:lang w:eastAsia="en-US"/>
        </w:rPr>
      </w:pPr>
      <w:r w:rsidRPr="00DF6D17">
        <w:rPr>
          <w:rFonts w:ascii="Times New Roman" w:eastAsia="Times New Roman" w:hAnsi="Times New Roman" w:cs="Times New Roman"/>
          <w:b/>
          <w:bCs/>
          <w:sz w:val="28"/>
          <w:szCs w:val="28"/>
          <w:lang w:eastAsia="en-US"/>
        </w:rPr>
        <w:t>QUY ĐỊNH CỤ THỂ</w:t>
      </w:r>
    </w:p>
    <w:p w14:paraId="3208761A" w14:textId="77777777" w:rsidR="0045109A" w:rsidRPr="00DF6D17" w:rsidRDefault="0045109A" w:rsidP="0045109A">
      <w:pPr>
        <w:spacing w:before="120" w:after="120" w:line="240" w:lineRule="auto"/>
        <w:jc w:val="center"/>
        <w:rPr>
          <w:rFonts w:ascii="Times New Roman" w:eastAsia="Times New Roman" w:hAnsi="Times New Roman" w:cs="Times New Roman"/>
          <w:sz w:val="28"/>
          <w:szCs w:val="28"/>
          <w:lang w:eastAsia="en-US"/>
        </w:rPr>
      </w:pPr>
    </w:p>
    <w:p w14:paraId="45CC66AD" w14:textId="77777777"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b/>
          <w:bCs/>
          <w:sz w:val="28"/>
          <w:szCs w:val="28"/>
          <w:lang w:eastAsia="en-US"/>
        </w:rPr>
        <w:t>Điều 6. Thời gian lựa chọn tổ chức kiểm toán độc lập</w:t>
      </w:r>
    </w:p>
    <w:p w14:paraId="4D8BDFDA" w14:textId="67994B66"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 xml:space="preserve">Trước khi kết thúc năm tài chính, tổ chức tín dụng, chi nhánh ngân hàng nước ngoài phải lựa chọn tổ chức kiểm toán độc lập theo quy định của Thông tư này để kiểm toán báo cáo tài chính, </w:t>
      </w:r>
      <w:r w:rsidR="005029BE" w:rsidRPr="00DF6D17">
        <w:rPr>
          <w:rFonts w:ascii="Times New Roman" w:eastAsia="Times New Roman" w:hAnsi="Times New Roman" w:cs="Times New Roman"/>
          <w:sz w:val="28"/>
          <w:szCs w:val="28"/>
          <w:lang w:eastAsia="en-US"/>
        </w:rPr>
        <w:t xml:space="preserve">thực hiện </w:t>
      </w:r>
      <w:r w:rsidR="00354C06" w:rsidRPr="00DF6D17">
        <w:rPr>
          <w:rFonts w:ascii="Times New Roman" w:eastAsia="Times New Roman" w:hAnsi="Times New Roman" w:cs="Times New Roman"/>
          <w:sz w:val="28"/>
          <w:szCs w:val="28"/>
          <w:lang w:eastAsia="en-US"/>
        </w:rPr>
        <w:t xml:space="preserve">dịch vụ bảo đảm đối với hoạt động của hệ thống kiểm soát nội bộ trong việc lập và trình bày báo cáo tài chính </w:t>
      </w:r>
      <w:r w:rsidRPr="00DF6D17">
        <w:rPr>
          <w:rFonts w:ascii="Times New Roman" w:eastAsia="Times New Roman" w:hAnsi="Times New Roman" w:cs="Times New Roman"/>
          <w:sz w:val="28"/>
          <w:szCs w:val="28"/>
          <w:lang w:eastAsia="en-US"/>
        </w:rPr>
        <w:t>năm tài chính tiếp theo.</w:t>
      </w:r>
    </w:p>
    <w:p w14:paraId="42F01CC5" w14:textId="77777777"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b/>
          <w:bCs/>
          <w:sz w:val="28"/>
          <w:szCs w:val="28"/>
          <w:lang w:eastAsia="en-US"/>
        </w:rPr>
        <w:t>Điều 7. Thẩm quyền lựa chọn tổ chức kiểm toán độc lập</w:t>
      </w:r>
    </w:p>
    <w:p w14:paraId="108C9141" w14:textId="7134E136"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1. Hội đồng thành viên quyết định lựa chọn tổ chức kiểm toán độc lập kiểm toán tổ chức tín dụng là công ty trách nhiệm hữu hạn.</w:t>
      </w:r>
      <w:r w:rsidR="00A965E1" w:rsidRPr="00DF6D17">
        <w:rPr>
          <w:rFonts w:ascii="Times New Roman" w:eastAsia="Times New Roman" w:hAnsi="Times New Roman" w:cs="Times New Roman"/>
          <w:sz w:val="28"/>
          <w:szCs w:val="28"/>
          <w:lang w:eastAsia="en-US"/>
        </w:rPr>
        <w:t xml:space="preserve"> </w:t>
      </w:r>
    </w:p>
    <w:p w14:paraId="1FD1D448" w14:textId="77777777" w:rsidR="002F3A94" w:rsidRPr="00DF6D17" w:rsidRDefault="002F3A94"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2. Đại hội đồng cổ đông quyết định lựa chọn tổ chức kiểm toán độc lập kiểm toán tổ chức tín dụng là công ty cổ phần, trừ trường hợp quy định tại khoản 3 Điều này.</w:t>
      </w:r>
    </w:p>
    <w:p w14:paraId="04D7637A" w14:textId="1DEB20E1" w:rsidR="002F3A94" w:rsidRPr="00DF6D17" w:rsidRDefault="002F3A94"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3. Hội đồng quản trị quyết định lựa chọn tổ chức kiểm toán độc lập kiểm toán tổ chức tín dụng được kiểm soát đặc biệt</w:t>
      </w:r>
      <w:r w:rsidR="002B32A9" w:rsidRPr="00DF6D17">
        <w:rPr>
          <w:rFonts w:ascii="Times New Roman" w:eastAsia="Times New Roman" w:hAnsi="Times New Roman" w:cs="Times New Roman"/>
          <w:sz w:val="28"/>
          <w:szCs w:val="28"/>
          <w:lang w:eastAsia="en-US"/>
        </w:rPr>
        <w:t xml:space="preserve"> là công ty cổ phần</w:t>
      </w:r>
      <w:r w:rsidRPr="00DF6D17">
        <w:rPr>
          <w:rFonts w:ascii="Times New Roman" w:eastAsia="Times New Roman" w:hAnsi="Times New Roman" w:cs="Times New Roman"/>
          <w:sz w:val="28"/>
          <w:szCs w:val="28"/>
          <w:lang w:eastAsia="en-US"/>
        </w:rPr>
        <w:t>.</w:t>
      </w:r>
    </w:p>
    <w:p w14:paraId="32E1CFF1" w14:textId="77777777" w:rsidR="002F3A94" w:rsidRPr="00DF6D17" w:rsidRDefault="002F3A94"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 xml:space="preserve">4. Tổng giám đốc (Giám đốc) quyết định lựa chọn tổ chức kiểm toán độc lập kiểm toán chi nhánh ngân hàng nước ngoài. </w:t>
      </w:r>
    </w:p>
    <w:p w14:paraId="5EFE86CF" w14:textId="77777777"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b/>
          <w:bCs/>
          <w:sz w:val="28"/>
          <w:szCs w:val="28"/>
          <w:lang w:eastAsia="en-US"/>
        </w:rPr>
        <w:t>Điều 8. Nội dung kiểm toán độc lập</w:t>
      </w:r>
    </w:p>
    <w:p w14:paraId="65868CE3" w14:textId="77777777"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1. Kiểm toán độc lập báo cáo tài chính của tổ chức tín dụng, chi nhánh ngân hàng nước ngoài bao gồm kiểm toán:</w:t>
      </w:r>
    </w:p>
    <w:p w14:paraId="75D7CA8F" w14:textId="5E70577F"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 xml:space="preserve">a) </w:t>
      </w:r>
      <w:r w:rsidR="00B25FE0" w:rsidRPr="00DF6D17">
        <w:rPr>
          <w:rFonts w:ascii="Times New Roman" w:eastAsia="Times New Roman" w:hAnsi="Times New Roman" w:cs="Times New Roman"/>
          <w:sz w:val="28"/>
          <w:szCs w:val="28"/>
          <w:lang w:val="vi-VN" w:eastAsia="en-US"/>
        </w:rPr>
        <w:t>Báo cáo tình hình tài chính</w:t>
      </w:r>
      <w:r w:rsidRPr="00DF6D17">
        <w:rPr>
          <w:rFonts w:ascii="Times New Roman" w:eastAsia="Times New Roman" w:hAnsi="Times New Roman" w:cs="Times New Roman"/>
          <w:sz w:val="28"/>
          <w:szCs w:val="28"/>
          <w:lang w:eastAsia="en-US"/>
        </w:rPr>
        <w:t>;</w:t>
      </w:r>
      <w:r w:rsidR="009737E0" w:rsidRPr="00DF6D17">
        <w:rPr>
          <w:rFonts w:ascii="Times New Roman" w:eastAsia="Times New Roman" w:hAnsi="Times New Roman" w:cs="Times New Roman"/>
          <w:sz w:val="28"/>
          <w:szCs w:val="28"/>
          <w:lang w:eastAsia="en-US"/>
        </w:rPr>
        <w:t xml:space="preserve"> </w:t>
      </w:r>
    </w:p>
    <w:p w14:paraId="7282D7F1" w14:textId="1FA16050"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b) Báo cáo kết quả hoạt động;</w:t>
      </w:r>
    </w:p>
    <w:p w14:paraId="20A32C78" w14:textId="77777777"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c) Báo cáo lưu chuyển tiền tệ;</w:t>
      </w:r>
    </w:p>
    <w:p w14:paraId="2EEDAB12" w14:textId="77777777"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lastRenderedPageBreak/>
        <w:t>d) Thuyết minh báo cáo tài chính.</w:t>
      </w:r>
    </w:p>
    <w:p w14:paraId="23EC9668" w14:textId="77777777" w:rsidR="000F7257" w:rsidRDefault="00600F70" w:rsidP="0045109A">
      <w:pPr>
        <w:spacing w:before="120" w:after="120" w:line="240" w:lineRule="auto"/>
        <w:ind w:firstLine="567"/>
        <w:jc w:val="both"/>
        <w:rPr>
          <w:rFonts w:ascii="Times New Roman" w:eastAsia="Times New Roman" w:hAnsi="Times New Roman" w:cs="Times New Roman"/>
          <w:b/>
          <w:bCs/>
          <w:sz w:val="28"/>
          <w:szCs w:val="28"/>
          <w:lang w:val="nl-NL" w:eastAsia="en-US"/>
        </w:rPr>
      </w:pPr>
      <w:r w:rsidRPr="00DF6D17">
        <w:rPr>
          <w:rFonts w:ascii="Times New Roman" w:eastAsia="Times New Roman" w:hAnsi="Times New Roman" w:cs="Times New Roman"/>
          <w:sz w:val="28"/>
          <w:szCs w:val="28"/>
          <w:lang w:eastAsia="en-US"/>
        </w:rPr>
        <w:t>2. Thực hiện dịch vụ bảo đảm đối với hoạt động của hệ thống kiểm soát nội bộ trong việc lập và trình bày báo cáo tài chính của tổ chức tín dụng, chi nhánh ngân hàng nước ngoài.</w:t>
      </w:r>
    </w:p>
    <w:p w14:paraId="46FB5F92" w14:textId="4652CE60" w:rsidR="00A55AF9" w:rsidRPr="00DF6D17" w:rsidRDefault="000F7257" w:rsidP="0045109A">
      <w:pPr>
        <w:spacing w:before="120" w:after="120" w:line="240" w:lineRule="auto"/>
        <w:ind w:firstLine="567"/>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b/>
          <w:bCs/>
          <w:sz w:val="28"/>
          <w:szCs w:val="28"/>
          <w:lang w:val="nl-NL" w:eastAsia="en-US"/>
        </w:rPr>
        <w:t>Đ</w:t>
      </w:r>
      <w:r w:rsidR="00A55AF9" w:rsidRPr="00DF6D17">
        <w:rPr>
          <w:rFonts w:ascii="Times New Roman" w:eastAsia="Times New Roman" w:hAnsi="Times New Roman" w:cs="Times New Roman"/>
          <w:b/>
          <w:bCs/>
          <w:sz w:val="28"/>
          <w:szCs w:val="28"/>
          <w:lang w:val="nl-NL" w:eastAsia="en-US"/>
        </w:rPr>
        <w:t xml:space="preserve">iều 9. Ý kiến kiểm toán </w:t>
      </w:r>
      <w:r w:rsidR="00BB5B9D" w:rsidRPr="00DF6D17">
        <w:rPr>
          <w:rFonts w:ascii="Times New Roman" w:eastAsia="Times New Roman" w:hAnsi="Times New Roman" w:cs="Times New Roman"/>
          <w:b/>
          <w:bCs/>
          <w:sz w:val="28"/>
          <w:szCs w:val="28"/>
          <w:lang w:eastAsia="en-US"/>
        </w:rPr>
        <w:t>độc lập</w:t>
      </w:r>
    </w:p>
    <w:p w14:paraId="348E4C57" w14:textId="2B924687"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val="nl-NL" w:eastAsia="en-US"/>
        </w:rPr>
      </w:pPr>
      <w:r w:rsidRPr="00DF6D17">
        <w:rPr>
          <w:rFonts w:ascii="Times New Roman" w:eastAsia="Times New Roman" w:hAnsi="Times New Roman" w:cs="Times New Roman"/>
          <w:sz w:val="28"/>
          <w:szCs w:val="28"/>
          <w:lang w:val="nl-NL" w:eastAsia="en-US"/>
        </w:rPr>
        <w:t xml:space="preserve">Căn cứ vào kết quả kiểm toán, kiểm toán viên hành nghề và tổ chức kiểm toán độc lập phải đưa ra ý kiến theo quy định tại </w:t>
      </w:r>
      <w:r w:rsidR="00BB5B9D" w:rsidRPr="00DF6D17">
        <w:rPr>
          <w:rFonts w:ascii="Times New Roman" w:eastAsia="Times New Roman" w:hAnsi="Times New Roman" w:cs="Times New Roman"/>
          <w:sz w:val="28"/>
          <w:szCs w:val="28"/>
          <w:lang w:val="nl-NL" w:eastAsia="en-US"/>
        </w:rPr>
        <w:t>k</w:t>
      </w:r>
      <w:r w:rsidRPr="00DF6D17">
        <w:rPr>
          <w:rFonts w:ascii="Times New Roman" w:eastAsia="Times New Roman" w:hAnsi="Times New Roman" w:cs="Times New Roman"/>
          <w:sz w:val="28"/>
          <w:szCs w:val="28"/>
          <w:lang w:val="nl-NL" w:eastAsia="en-US"/>
        </w:rPr>
        <w:t>hoản 1 Điều 48 Luật Kiểm toán độc lập.</w:t>
      </w:r>
    </w:p>
    <w:p w14:paraId="073CB89C" w14:textId="77777777"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val="nl-NL" w:eastAsia="en-US"/>
        </w:rPr>
      </w:pPr>
      <w:r w:rsidRPr="00DF6D17">
        <w:rPr>
          <w:rFonts w:ascii="Times New Roman" w:eastAsia="Times New Roman" w:hAnsi="Times New Roman" w:cs="Times New Roman"/>
          <w:b/>
          <w:bCs/>
          <w:sz w:val="28"/>
          <w:szCs w:val="28"/>
          <w:lang w:val="nl-NL" w:eastAsia="en-US"/>
        </w:rPr>
        <w:t>Điều 10. Kết quả kiểm toán độc lập</w:t>
      </w:r>
    </w:p>
    <w:p w14:paraId="3F82EB40" w14:textId="77777777"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val="nl-NL" w:eastAsia="en-US"/>
        </w:rPr>
      </w:pPr>
      <w:r w:rsidRPr="00DF6D17">
        <w:rPr>
          <w:rFonts w:ascii="Times New Roman" w:eastAsia="Times New Roman" w:hAnsi="Times New Roman" w:cs="Times New Roman"/>
          <w:sz w:val="28"/>
          <w:szCs w:val="28"/>
          <w:lang w:val="nl-NL" w:eastAsia="en-US"/>
        </w:rPr>
        <w:t>1. Kết quả kiểm toán độc lập đối với tổ chức tín dụng, chi nhánh ngân hàng nước ngoài bao gồm:</w:t>
      </w:r>
    </w:p>
    <w:p w14:paraId="17D64063" w14:textId="77777777" w:rsidR="009F7DF2" w:rsidRPr="00DF6D17" w:rsidRDefault="009F7DF2"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a) Báo cáo kiểm toán đối với báo cáo tài chính;</w:t>
      </w:r>
    </w:p>
    <w:p w14:paraId="2E9F2937" w14:textId="77777777" w:rsidR="009F7DF2" w:rsidRPr="00DF6D17" w:rsidRDefault="009F7DF2"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b) Báo cáo thực hiện dịch vụ bảo đảm đối với hoạt động của hệ thống kiểm soát nội bộ trong việc lập và trình bày báo cáo tài chính;</w:t>
      </w:r>
    </w:p>
    <w:p w14:paraId="1F050E06" w14:textId="3B45DC55" w:rsidR="00A55AF9" w:rsidRPr="00DF6D17" w:rsidRDefault="009F7DF2"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c</w:t>
      </w:r>
      <w:r w:rsidR="00A55AF9" w:rsidRPr="00DF6D17">
        <w:rPr>
          <w:rFonts w:ascii="Times New Roman" w:eastAsia="Times New Roman" w:hAnsi="Times New Roman" w:cs="Times New Roman"/>
          <w:sz w:val="28"/>
          <w:szCs w:val="28"/>
          <w:lang w:eastAsia="en-US"/>
        </w:rPr>
        <w:t>) Thư quản lý và các tài liệu, bằng chứng liên quan.</w:t>
      </w:r>
    </w:p>
    <w:p w14:paraId="1FF7C5E9" w14:textId="31AB36FE"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2. Báo cáo kiểm toán đối với báo cáo tài chính</w:t>
      </w:r>
      <w:r w:rsidR="000C4AA1" w:rsidRPr="00DF6D17">
        <w:rPr>
          <w:rFonts w:ascii="Times New Roman" w:eastAsia="Times New Roman" w:hAnsi="Times New Roman" w:cs="Times New Roman"/>
          <w:sz w:val="28"/>
          <w:szCs w:val="28"/>
          <w:lang w:eastAsia="en-US"/>
        </w:rPr>
        <w:t xml:space="preserve">, </w:t>
      </w:r>
      <w:r w:rsidR="00F9095A" w:rsidRPr="00DF6D17">
        <w:rPr>
          <w:rFonts w:ascii="Times New Roman" w:eastAsia="Times New Roman" w:hAnsi="Times New Roman" w:cs="Times New Roman"/>
          <w:sz w:val="28"/>
          <w:szCs w:val="28"/>
          <w:lang w:eastAsia="en-US"/>
        </w:rPr>
        <w:t xml:space="preserve">báo cáo </w:t>
      </w:r>
      <w:r w:rsidR="000C4AA1" w:rsidRPr="00DF6D17">
        <w:rPr>
          <w:rFonts w:ascii="Times New Roman" w:eastAsia="Times New Roman" w:hAnsi="Times New Roman" w:cs="Times New Roman"/>
          <w:sz w:val="28"/>
          <w:szCs w:val="28"/>
          <w:lang w:eastAsia="en-US"/>
        </w:rPr>
        <w:t xml:space="preserve">thực hiện dịch vụ bảo đảm đối với hoạt động của hệ thống kiểm soát nội bộ trong việc lập và trình bày báo cáo tài chính </w:t>
      </w:r>
      <w:r w:rsidRPr="00DF6D17">
        <w:rPr>
          <w:rFonts w:ascii="Times New Roman" w:eastAsia="Times New Roman" w:hAnsi="Times New Roman" w:cs="Times New Roman"/>
          <w:sz w:val="28"/>
          <w:szCs w:val="28"/>
          <w:lang w:eastAsia="en-US"/>
        </w:rPr>
        <w:t>của tổ chức tín dụng, chi nhánh ngân hàng nước ngoài phải tuân thủ các quy định của pháp luật về kiểm toán độc lập, chuẩn mực kế toán, chuẩn mực kiểm toán Việt Nam và các quy định khác của pháp luật có liên quan.</w:t>
      </w:r>
    </w:p>
    <w:p w14:paraId="1205594F" w14:textId="128054C0"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3. Thư quản lý phải phản ánh những vấn đề, sự kiện cụ thể trong quá trình kiểm toán, bao gồm: hiện trạng thực tế, khả năng rủi ro, kiến nghị của kiểm toán viên và ý kiến của người quản lý</w:t>
      </w:r>
      <w:r w:rsidR="001D5B08">
        <w:rPr>
          <w:rFonts w:ascii="Times New Roman" w:eastAsia="Times New Roman" w:hAnsi="Times New Roman" w:cs="Times New Roman"/>
          <w:sz w:val="28"/>
          <w:szCs w:val="28"/>
          <w:lang w:eastAsia="en-US"/>
        </w:rPr>
        <w:t xml:space="preserve">, </w:t>
      </w:r>
      <w:r w:rsidR="001D5B08" w:rsidRPr="00DF6D17">
        <w:rPr>
          <w:rFonts w:ascii="Times New Roman" w:eastAsia="Times New Roman" w:hAnsi="Times New Roman" w:cs="Times New Roman"/>
          <w:sz w:val="28"/>
          <w:szCs w:val="28"/>
          <w:lang w:eastAsia="en-US"/>
        </w:rPr>
        <w:t>điều hành</w:t>
      </w:r>
      <w:r w:rsidRPr="00DF6D17">
        <w:rPr>
          <w:rFonts w:ascii="Times New Roman" w:eastAsia="Times New Roman" w:hAnsi="Times New Roman" w:cs="Times New Roman"/>
          <w:sz w:val="28"/>
          <w:szCs w:val="28"/>
          <w:lang w:eastAsia="en-US"/>
        </w:rPr>
        <w:t xml:space="preserve"> của tổ chức tín dụng, chi nhánh ngân hàng nước ngoài liên quan đến sự kiện đó. Thư quản lý tối thiểu phải có các nội dung sau:</w:t>
      </w:r>
    </w:p>
    <w:p w14:paraId="723FF640" w14:textId="77777777"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a) Phương pháp tiếp cận chung, phạm vi của cuộc kiểm toán và các yêu cầu cần bổ sung;</w:t>
      </w:r>
    </w:p>
    <w:p w14:paraId="1AD6EB31" w14:textId="69E1E843"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 xml:space="preserve">b) Đánh giá những thay đổi về chính sách và thông lệ quan trọng ảnh hưởng đến báo cáo tài chính, </w:t>
      </w:r>
      <w:r w:rsidR="00D80CEF" w:rsidRPr="00DF6D17">
        <w:rPr>
          <w:rFonts w:ascii="Times New Roman" w:eastAsia="Times New Roman" w:hAnsi="Times New Roman" w:cs="Times New Roman"/>
          <w:sz w:val="28"/>
          <w:szCs w:val="28"/>
          <w:lang w:eastAsia="en-US"/>
        </w:rPr>
        <w:t xml:space="preserve">hoạt động của hệ thống kiểm soát nội bộ trong việc lập và trình bày báo cáo tài chính </w:t>
      </w:r>
      <w:r w:rsidRPr="00DF6D17">
        <w:rPr>
          <w:rFonts w:ascii="Times New Roman" w:eastAsia="Times New Roman" w:hAnsi="Times New Roman" w:cs="Times New Roman"/>
          <w:sz w:val="28"/>
          <w:szCs w:val="28"/>
          <w:lang w:eastAsia="en-US"/>
        </w:rPr>
        <w:t>của tổ chức tín dụng, chi nhánh ngân hàng nước ngoài;</w:t>
      </w:r>
    </w:p>
    <w:p w14:paraId="420966AE" w14:textId="5F525186"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 xml:space="preserve">c) Rủi ro có thể ảnh hưởng trọng yếu đến báo cáo tài chính, </w:t>
      </w:r>
      <w:r w:rsidR="000C4AA1" w:rsidRPr="00DF6D17">
        <w:rPr>
          <w:rFonts w:ascii="Times New Roman" w:eastAsia="Times New Roman" w:hAnsi="Times New Roman" w:cs="Times New Roman"/>
          <w:sz w:val="28"/>
          <w:szCs w:val="28"/>
          <w:lang w:eastAsia="en-US"/>
        </w:rPr>
        <w:t xml:space="preserve">hoạt động của hệ thống kiểm soát nội bộ trong việc lập và trình bày báo cáo tài chính </w:t>
      </w:r>
      <w:r w:rsidRPr="00DF6D17">
        <w:rPr>
          <w:rFonts w:ascii="Times New Roman" w:eastAsia="Times New Roman" w:hAnsi="Times New Roman" w:cs="Times New Roman"/>
          <w:sz w:val="28"/>
          <w:szCs w:val="28"/>
          <w:lang w:eastAsia="en-US"/>
        </w:rPr>
        <w:t>của tổ chức tín dụng, chi nhánh ngân hàng nước ngoài;</w:t>
      </w:r>
    </w:p>
    <w:p w14:paraId="7DB4FDAB" w14:textId="1A98413C"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 xml:space="preserve">d) Đề xuất điều chỉnh của tổ chức kiểm toán độc lập và kiểm toán viên hành nghề đối với vụ việc, sự kiện đã ảnh hưởng hoặc có thể ảnh hưởng trọng yếu đến báo cáo tài chính, </w:t>
      </w:r>
      <w:r w:rsidR="00D80CEF" w:rsidRPr="00DF6D17">
        <w:rPr>
          <w:rFonts w:ascii="Times New Roman" w:eastAsia="Times New Roman" w:hAnsi="Times New Roman" w:cs="Times New Roman"/>
          <w:sz w:val="28"/>
          <w:szCs w:val="28"/>
          <w:lang w:eastAsia="en-US"/>
        </w:rPr>
        <w:t xml:space="preserve">hoạt động của hệ thống kiểm soát nội bộ trong việc </w:t>
      </w:r>
      <w:r w:rsidR="00D80CEF" w:rsidRPr="00DF6D17">
        <w:rPr>
          <w:rFonts w:ascii="Times New Roman" w:eastAsia="Times New Roman" w:hAnsi="Times New Roman" w:cs="Times New Roman"/>
          <w:sz w:val="28"/>
          <w:szCs w:val="28"/>
          <w:lang w:eastAsia="en-US"/>
        </w:rPr>
        <w:lastRenderedPageBreak/>
        <w:t xml:space="preserve">lập và trình bày báo cáo tài chính </w:t>
      </w:r>
      <w:r w:rsidRPr="00DF6D17">
        <w:rPr>
          <w:rFonts w:ascii="Times New Roman" w:eastAsia="Times New Roman" w:hAnsi="Times New Roman" w:cs="Times New Roman"/>
          <w:sz w:val="28"/>
          <w:szCs w:val="28"/>
          <w:lang w:eastAsia="en-US"/>
        </w:rPr>
        <w:t>của tổ chức tín dụng, chi nhánh ngân hàng nước ngoài;</w:t>
      </w:r>
    </w:p>
    <w:p w14:paraId="23748EDF" w14:textId="02228BB7"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 xml:space="preserve">đ) Ý kiến không thống nhất với người quản lý, điều hành tổ chức tín dụng, chi nhánh ngân hàng nước ngoài về các vấn đề có thể ảnh hưởng </w:t>
      </w:r>
      <w:r w:rsidR="00D06327" w:rsidRPr="00DF6D17">
        <w:rPr>
          <w:rFonts w:ascii="Times New Roman" w:eastAsia="Times New Roman" w:hAnsi="Times New Roman" w:cs="Times New Roman"/>
          <w:sz w:val="28"/>
          <w:szCs w:val="28"/>
          <w:lang w:eastAsia="en-US"/>
        </w:rPr>
        <w:t xml:space="preserve">trọng yếu </w:t>
      </w:r>
      <w:r w:rsidRPr="00DF6D17">
        <w:rPr>
          <w:rFonts w:ascii="Times New Roman" w:eastAsia="Times New Roman" w:hAnsi="Times New Roman" w:cs="Times New Roman"/>
          <w:sz w:val="28"/>
          <w:szCs w:val="28"/>
          <w:lang w:eastAsia="en-US"/>
        </w:rPr>
        <w:t xml:space="preserve">đến báo cáo tài chính, </w:t>
      </w:r>
      <w:r w:rsidR="00D80CEF" w:rsidRPr="00DF6D17">
        <w:rPr>
          <w:rFonts w:ascii="Times New Roman" w:eastAsia="Times New Roman" w:hAnsi="Times New Roman" w:cs="Times New Roman"/>
          <w:sz w:val="28"/>
          <w:szCs w:val="28"/>
          <w:lang w:eastAsia="en-US"/>
        </w:rPr>
        <w:t xml:space="preserve">hoạt động của hệ thống kiểm soát nội bộ trong việc lập và trình bày báo cáo tài chính </w:t>
      </w:r>
      <w:r w:rsidRPr="00DF6D17">
        <w:rPr>
          <w:rFonts w:ascii="Times New Roman" w:eastAsia="Times New Roman" w:hAnsi="Times New Roman" w:cs="Times New Roman"/>
          <w:sz w:val="28"/>
          <w:szCs w:val="28"/>
          <w:lang w:eastAsia="en-US"/>
        </w:rPr>
        <w:t>của tổ chức tín dụng, chi nhánh ngân hàng nước ngoài hoặc đến ý kiến của kiểm toán viên hành nghề và tổ chức kiểm toán độc lập. Kiểm toán viên hành nghề và tổ chức kiểm toán độc lập phải nêu rõ tình trạng giải quyết những ý kiến không thống nhất đó và mức độ ảnh hưởng của vấn đề;</w:t>
      </w:r>
    </w:p>
    <w:p w14:paraId="4999BD54" w14:textId="77777777"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e) Các vấn đề khác được thỏa thuận trong hợp đồng kiểm toán.</w:t>
      </w:r>
    </w:p>
    <w:p w14:paraId="2A0121D3" w14:textId="02568F00" w:rsidR="00A55AF9" w:rsidRPr="00DF6D17" w:rsidRDefault="00A55AF9" w:rsidP="0045109A">
      <w:pPr>
        <w:spacing w:before="120" w:after="120" w:line="240" w:lineRule="auto"/>
        <w:ind w:firstLine="567"/>
        <w:jc w:val="both"/>
        <w:rPr>
          <w:rFonts w:ascii="Times New Roman" w:eastAsia="Times New Roman" w:hAnsi="Times New Roman" w:cs="Times New Roman"/>
          <w:b/>
          <w:bCs/>
          <w:sz w:val="28"/>
          <w:szCs w:val="28"/>
          <w:lang w:eastAsia="en-US"/>
        </w:rPr>
      </w:pPr>
      <w:r w:rsidRPr="00DF6D17">
        <w:rPr>
          <w:rFonts w:ascii="Times New Roman" w:eastAsia="Times New Roman" w:hAnsi="Times New Roman" w:cs="Times New Roman"/>
          <w:b/>
          <w:bCs/>
          <w:sz w:val="28"/>
          <w:szCs w:val="28"/>
          <w:lang w:eastAsia="en-US"/>
        </w:rPr>
        <w:t xml:space="preserve">Điều 11. </w:t>
      </w:r>
      <w:r w:rsidR="00021834" w:rsidRPr="00DF6D17">
        <w:rPr>
          <w:rFonts w:ascii="Times New Roman" w:eastAsia="Times New Roman" w:hAnsi="Times New Roman" w:cs="Times New Roman"/>
          <w:b/>
          <w:bCs/>
          <w:sz w:val="28"/>
          <w:szCs w:val="28"/>
          <w:lang w:eastAsia="en-US"/>
        </w:rPr>
        <w:t>Yêu cầu</w:t>
      </w:r>
      <w:r w:rsidR="00A256E8" w:rsidRPr="00DF6D17">
        <w:rPr>
          <w:rFonts w:ascii="Times New Roman" w:eastAsia="Times New Roman" w:hAnsi="Times New Roman" w:cs="Times New Roman"/>
          <w:b/>
          <w:bCs/>
          <w:sz w:val="28"/>
          <w:szCs w:val="28"/>
          <w:lang w:eastAsia="en-US"/>
        </w:rPr>
        <w:t xml:space="preserve"> đối với tổ chức kiểm toán độc lập thực hiện kiểm toán ngân hàng</w:t>
      </w:r>
      <w:r w:rsidR="0060792A" w:rsidRPr="00DF6D17">
        <w:rPr>
          <w:rFonts w:ascii="Times New Roman" w:eastAsia="Times New Roman" w:hAnsi="Times New Roman" w:cs="Times New Roman"/>
          <w:b/>
          <w:bCs/>
          <w:sz w:val="28"/>
          <w:szCs w:val="28"/>
          <w:lang w:eastAsia="en-US"/>
        </w:rPr>
        <w:t xml:space="preserve"> thương mại</w:t>
      </w:r>
      <w:r w:rsidR="00A256E8" w:rsidRPr="00DF6D17">
        <w:rPr>
          <w:rFonts w:ascii="Times New Roman" w:eastAsia="Times New Roman" w:hAnsi="Times New Roman" w:cs="Times New Roman"/>
          <w:b/>
          <w:bCs/>
          <w:sz w:val="28"/>
          <w:szCs w:val="28"/>
          <w:lang w:eastAsia="en-US"/>
        </w:rPr>
        <w:t xml:space="preserve">, tổ chức tín dụng phi ngân hàng, chi nhánh ngân hàng nước ngoài </w:t>
      </w:r>
    </w:p>
    <w:p w14:paraId="087B5B1F" w14:textId="72FF4086"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 xml:space="preserve">1. Đã thành lập và có thời gian hoạt động kiểm toán tại Việt </w:t>
      </w:r>
      <w:smartTag w:uri="urn:schemas-microsoft-com:office:smarttags" w:element="country-region">
        <w:smartTag w:uri="urn:schemas-microsoft-com:office:smarttags" w:element="place">
          <w:r w:rsidRPr="00DF6D17">
            <w:rPr>
              <w:rFonts w:ascii="Times New Roman" w:eastAsia="Times New Roman" w:hAnsi="Times New Roman" w:cs="Times New Roman"/>
              <w:sz w:val="28"/>
              <w:szCs w:val="28"/>
              <w:lang w:eastAsia="en-US"/>
            </w:rPr>
            <w:t>Nam</w:t>
          </w:r>
        </w:smartTag>
      </w:smartTag>
      <w:r w:rsidR="00064D01" w:rsidRPr="00DF6D17">
        <w:rPr>
          <w:rFonts w:ascii="Times New Roman" w:eastAsia="Times New Roman" w:hAnsi="Times New Roman" w:cs="Times New Roman"/>
          <w:sz w:val="28"/>
          <w:szCs w:val="28"/>
          <w:lang w:eastAsia="en-US"/>
        </w:rPr>
        <w:t xml:space="preserve"> tối thiểu 03 năm.</w:t>
      </w:r>
    </w:p>
    <w:p w14:paraId="7F6361F7" w14:textId="5317BD92"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2. Có vốn chủ sở hữu, vốn đư</w:t>
      </w:r>
      <w:r w:rsidR="00064D01" w:rsidRPr="00DF6D17">
        <w:rPr>
          <w:rFonts w:ascii="Times New Roman" w:eastAsia="Times New Roman" w:hAnsi="Times New Roman" w:cs="Times New Roman"/>
          <w:sz w:val="28"/>
          <w:szCs w:val="28"/>
          <w:lang w:eastAsia="en-US"/>
        </w:rPr>
        <w:t>ợc cấp từ 10 tỷ đồng trở lên.</w:t>
      </w:r>
    </w:p>
    <w:p w14:paraId="2A4CAFC4" w14:textId="52F04D7C" w:rsidR="00A55AF9" w:rsidRPr="00DF6D17" w:rsidRDefault="00070653"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3</w:t>
      </w:r>
      <w:r w:rsidR="00A55AF9" w:rsidRPr="00DF6D17">
        <w:rPr>
          <w:rFonts w:ascii="Times New Roman" w:eastAsia="Times New Roman" w:hAnsi="Times New Roman" w:cs="Times New Roman"/>
          <w:sz w:val="28"/>
          <w:szCs w:val="28"/>
          <w:lang w:eastAsia="en-US"/>
        </w:rPr>
        <w:t xml:space="preserve">. Có ít nhất 05 kiểm toán viên hành nghề tham gia kiểm toán một </w:t>
      </w:r>
      <w:r w:rsidR="0042306A" w:rsidRPr="00DF6D17">
        <w:rPr>
          <w:rFonts w:ascii="Times New Roman" w:eastAsia="Times New Roman" w:hAnsi="Times New Roman" w:cs="Times New Roman"/>
          <w:sz w:val="28"/>
          <w:szCs w:val="28"/>
          <w:lang w:eastAsia="en-US"/>
        </w:rPr>
        <w:t>ngân hàng thương mại, tổ chức tín dụng phi ngân hàng, chi nhánh ngân hàng nước ngoài</w:t>
      </w:r>
      <w:r w:rsidR="00A55AF9" w:rsidRPr="00DF6D17">
        <w:rPr>
          <w:rFonts w:ascii="Times New Roman" w:eastAsia="Times New Roman" w:hAnsi="Times New Roman" w:cs="Times New Roman"/>
          <w:sz w:val="28"/>
          <w:szCs w:val="28"/>
          <w:lang w:eastAsia="en-US"/>
        </w:rPr>
        <w:t>. Trong đó, phải có ít nhất 03 kiểm toán viên hành nghề có từ 02 năm kinh nghiệm kiểm toán trong lĩnh vực tài chính, ngân hàng trở lên.</w:t>
      </w:r>
    </w:p>
    <w:p w14:paraId="5AFFAA8C" w14:textId="432275CB" w:rsidR="00A55AF9" w:rsidRPr="00DF6D17" w:rsidRDefault="00070653"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4</w:t>
      </w:r>
      <w:r w:rsidR="00A55AF9" w:rsidRPr="00DF6D17">
        <w:rPr>
          <w:rFonts w:ascii="Times New Roman" w:eastAsia="Times New Roman" w:hAnsi="Times New Roman" w:cs="Times New Roman"/>
          <w:sz w:val="28"/>
          <w:szCs w:val="28"/>
          <w:lang w:eastAsia="en-US"/>
        </w:rPr>
        <w:t>. Các kiểm toán viên hành nghề</w:t>
      </w:r>
      <w:r w:rsidR="00CC57E9" w:rsidRPr="00DF6D17">
        <w:rPr>
          <w:rFonts w:ascii="Times New Roman" w:eastAsia="Times New Roman" w:hAnsi="Times New Roman" w:cs="Times New Roman"/>
          <w:sz w:val="28"/>
          <w:szCs w:val="28"/>
          <w:lang w:eastAsia="en-US"/>
        </w:rPr>
        <w:t>,</w:t>
      </w:r>
      <w:r w:rsidR="00A55AF9" w:rsidRPr="00DF6D17">
        <w:rPr>
          <w:rFonts w:ascii="Times New Roman" w:eastAsia="Times New Roman" w:hAnsi="Times New Roman" w:cs="Times New Roman"/>
          <w:sz w:val="28"/>
          <w:szCs w:val="28"/>
          <w:lang w:eastAsia="en-US"/>
        </w:rPr>
        <w:t xml:space="preserve"> người đại diện </w:t>
      </w:r>
      <w:r w:rsidR="00CC57E9" w:rsidRPr="00DF6D17">
        <w:rPr>
          <w:rFonts w:ascii="Times New Roman" w:eastAsia="Times New Roman" w:hAnsi="Times New Roman" w:cs="Times New Roman"/>
          <w:sz w:val="28"/>
          <w:szCs w:val="28"/>
          <w:lang w:eastAsia="en-US"/>
        </w:rPr>
        <w:t xml:space="preserve">của </w:t>
      </w:r>
      <w:r w:rsidR="00A55AF9" w:rsidRPr="00DF6D17">
        <w:rPr>
          <w:rFonts w:ascii="Times New Roman" w:eastAsia="Times New Roman" w:hAnsi="Times New Roman" w:cs="Times New Roman"/>
          <w:sz w:val="28"/>
          <w:szCs w:val="28"/>
          <w:lang w:eastAsia="en-US"/>
        </w:rPr>
        <w:t xml:space="preserve">tổ chức kiểm toán độc lập tham gia kiểm toán </w:t>
      </w:r>
      <w:r w:rsidR="002161A1" w:rsidRPr="00DF6D17">
        <w:rPr>
          <w:rFonts w:ascii="Times New Roman" w:eastAsia="Times New Roman" w:hAnsi="Times New Roman" w:cs="Times New Roman"/>
          <w:sz w:val="28"/>
          <w:szCs w:val="28"/>
          <w:lang w:eastAsia="en-US"/>
        </w:rPr>
        <w:t xml:space="preserve">ngân hàng thương mại, tổ chức tín dụng phi ngân hàng, chi nhánh ngân hàng nước ngoài </w:t>
      </w:r>
      <w:r w:rsidR="00A55AF9" w:rsidRPr="00DF6D17">
        <w:rPr>
          <w:rFonts w:ascii="Times New Roman" w:eastAsia="Times New Roman" w:hAnsi="Times New Roman" w:cs="Times New Roman"/>
          <w:sz w:val="28"/>
          <w:szCs w:val="28"/>
          <w:lang w:eastAsia="en-US"/>
        </w:rPr>
        <w:t xml:space="preserve">phải đáp ứng đủ các tiêu chuẩn quy định tại Điều </w:t>
      </w:r>
      <w:r w:rsidR="00A66CB2" w:rsidRPr="00DF6D17">
        <w:rPr>
          <w:rFonts w:ascii="Times New Roman" w:eastAsia="Times New Roman" w:hAnsi="Times New Roman" w:cs="Times New Roman"/>
          <w:sz w:val="28"/>
          <w:szCs w:val="28"/>
          <w:lang w:eastAsia="en-US"/>
        </w:rPr>
        <w:t>1</w:t>
      </w:r>
      <w:r w:rsidR="00BB5B9D" w:rsidRPr="00DF6D17">
        <w:rPr>
          <w:rFonts w:ascii="Times New Roman" w:eastAsia="Times New Roman" w:hAnsi="Times New Roman" w:cs="Times New Roman"/>
          <w:sz w:val="28"/>
          <w:szCs w:val="28"/>
          <w:lang w:eastAsia="en-US"/>
        </w:rPr>
        <w:t>3</w:t>
      </w:r>
      <w:r w:rsidR="00A66CB2" w:rsidRPr="00DF6D17">
        <w:rPr>
          <w:rFonts w:ascii="Times New Roman" w:eastAsia="Times New Roman" w:hAnsi="Times New Roman" w:cs="Times New Roman"/>
          <w:sz w:val="28"/>
          <w:szCs w:val="28"/>
          <w:lang w:eastAsia="en-US"/>
        </w:rPr>
        <w:t xml:space="preserve"> </w:t>
      </w:r>
      <w:r w:rsidR="00064D01" w:rsidRPr="00DF6D17">
        <w:rPr>
          <w:rFonts w:ascii="Times New Roman" w:eastAsia="Times New Roman" w:hAnsi="Times New Roman" w:cs="Times New Roman"/>
          <w:sz w:val="28"/>
          <w:szCs w:val="28"/>
          <w:lang w:eastAsia="en-US"/>
        </w:rPr>
        <w:t>Thông tư này.</w:t>
      </w:r>
    </w:p>
    <w:p w14:paraId="1D3EAD7B" w14:textId="163D1612" w:rsidR="00A55AF9" w:rsidRPr="00DF6D17" w:rsidRDefault="00070653"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5</w:t>
      </w:r>
      <w:r w:rsidR="00A55AF9" w:rsidRPr="00DF6D17">
        <w:rPr>
          <w:rFonts w:ascii="Times New Roman" w:eastAsia="Times New Roman" w:hAnsi="Times New Roman" w:cs="Times New Roman"/>
          <w:sz w:val="28"/>
          <w:szCs w:val="28"/>
          <w:lang w:eastAsia="en-US"/>
        </w:rPr>
        <w:t xml:space="preserve">. Không có quan hệ mua trái phiếu, mua tài sản, góp vốn, liên doanh, mua cổ phần với </w:t>
      </w:r>
      <w:r w:rsidR="002161A1" w:rsidRPr="00DF6D17">
        <w:rPr>
          <w:rFonts w:ascii="Times New Roman" w:eastAsia="Times New Roman" w:hAnsi="Times New Roman" w:cs="Times New Roman"/>
          <w:sz w:val="28"/>
          <w:szCs w:val="28"/>
          <w:lang w:eastAsia="en-US"/>
        </w:rPr>
        <w:t xml:space="preserve">ngân hàng thương mại, tổ chức tín dụng phi ngân hàng, chi nhánh ngân hàng nước ngoài </w:t>
      </w:r>
      <w:r w:rsidR="00064D01" w:rsidRPr="00DF6D17">
        <w:rPr>
          <w:rFonts w:ascii="Times New Roman" w:eastAsia="Times New Roman" w:hAnsi="Times New Roman" w:cs="Times New Roman"/>
          <w:sz w:val="28"/>
          <w:szCs w:val="28"/>
          <w:lang w:eastAsia="en-US"/>
        </w:rPr>
        <w:t>được kiểm toán.</w:t>
      </w:r>
    </w:p>
    <w:p w14:paraId="0891FB63" w14:textId="32C6F613" w:rsidR="00A55AF9" w:rsidRPr="00DF6D17" w:rsidRDefault="00070653"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6</w:t>
      </w:r>
      <w:r w:rsidR="00A55AF9" w:rsidRPr="00DF6D17">
        <w:rPr>
          <w:rFonts w:ascii="Times New Roman" w:eastAsia="Times New Roman" w:hAnsi="Times New Roman" w:cs="Times New Roman"/>
          <w:sz w:val="28"/>
          <w:szCs w:val="28"/>
          <w:lang w:eastAsia="en-US"/>
        </w:rPr>
        <w:t xml:space="preserve">. </w:t>
      </w:r>
      <w:r w:rsidR="001B5F1E" w:rsidRPr="00DF6D17">
        <w:rPr>
          <w:rFonts w:ascii="Times New Roman" w:eastAsia="Times New Roman" w:hAnsi="Times New Roman" w:cs="Times New Roman"/>
          <w:sz w:val="28"/>
          <w:szCs w:val="28"/>
          <w:lang w:eastAsia="en-US"/>
        </w:rPr>
        <w:t>Không là khách hàng đang được cấp tín dụng k</w:t>
      </w:r>
      <w:r w:rsidR="00C26F12" w:rsidRPr="00DF6D17">
        <w:rPr>
          <w:rFonts w:ascii="Times New Roman" w:eastAsia="Times New Roman" w:hAnsi="Times New Roman" w:cs="Times New Roman"/>
          <w:sz w:val="28"/>
          <w:szCs w:val="28"/>
          <w:lang w:eastAsia="en-US"/>
        </w:rPr>
        <w:t xml:space="preserve">hông có bảo đảm, </w:t>
      </w:r>
      <w:r w:rsidR="00367750" w:rsidRPr="00DF6D17">
        <w:rPr>
          <w:rFonts w:ascii="Times New Roman" w:eastAsia="Times New Roman" w:hAnsi="Times New Roman" w:cs="Times New Roman"/>
          <w:sz w:val="28"/>
          <w:szCs w:val="28"/>
          <w:lang w:eastAsia="en-US"/>
        </w:rPr>
        <w:t xml:space="preserve">không là khách hàng đang </w:t>
      </w:r>
      <w:r w:rsidR="002F1F13" w:rsidRPr="00DF6D17">
        <w:rPr>
          <w:rFonts w:ascii="Times New Roman" w:eastAsia="Times New Roman" w:hAnsi="Times New Roman" w:cs="Times New Roman"/>
          <w:sz w:val="28"/>
          <w:szCs w:val="28"/>
          <w:lang w:eastAsia="en-US"/>
        </w:rPr>
        <w:t xml:space="preserve">được </w:t>
      </w:r>
      <w:r w:rsidR="00C26F12" w:rsidRPr="00DF6D17">
        <w:rPr>
          <w:rFonts w:ascii="Times New Roman" w:eastAsia="Times New Roman" w:hAnsi="Times New Roman" w:cs="Times New Roman"/>
          <w:sz w:val="28"/>
          <w:szCs w:val="28"/>
          <w:lang w:eastAsia="en-US"/>
        </w:rPr>
        <w:t>cấp tín dụng,</w:t>
      </w:r>
      <w:r w:rsidR="001B5F1E" w:rsidRPr="00DF6D17">
        <w:rPr>
          <w:rFonts w:ascii="Times New Roman" w:eastAsia="Times New Roman" w:hAnsi="Times New Roman" w:cs="Times New Roman"/>
          <w:sz w:val="28"/>
          <w:szCs w:val="28"/>
          <w:lang w:eastAsia="en-US"/>
        </w:rPr>
        <w:t xml:space="preserve"> được cung cấp các dịch vụ khác với điều kiện ưu đãi </w:t>
      </w:r>
      <w:r w:rsidR="009B2568" w:rsidRPr="00DF6D17">
        <w:rPr>
          <w:rFonts w:ascii="Times New Roman" w:eastAsia="Times New Roman" w:hAnsi="Times New Roman" w:cs="Times New Roman"/>
          <w:sz w:val="28"/>
          <w:szCs w:val="28"/>
          <w:lang w:eastAsia="en-US"/>
        </w:rPr>
        <w:t>của</w:t>
      </w:r>
      <w:r w:rsidR="001B5F1E" w:rsidRPr="00DF6D17">
        <w:rPr>
          <w:rFonts w:ascii="Times New Roman" w:eastAsia="Times New Roman" w:hAnsi="Times New Roman" w:cs="Times New Roman"/>
          <w:sz w:val="28"/>
          <w:szCs w:val="28"/>
          <w:lang w:eastAsia="en-US"/>
        </w:rPr>
        <w:t xml:space="preserve"> </w:t>
      </w:r>
      <w:r w:rsidR="002161A1" w:rsidRPr="00DF6D17">
        <w:rPr>
          <w:rFonts w:ascii="Times New Roman" w:eastAsia="Times New Roman" w:hAnsi="Times New Roman" w:cs="Times New Roman"/>
          <w:sz w:val="28"/>
          <w:szCs w:val="28"/>
          <w:lang w:eastAsia="en-US"/>
        </w:rPr>
        <w:t>ngân hàng thương mại, tổ chức tín dụng phi ngân hàng, chi nhánh ngân hàng nước ngoài</w:t>
      </w:r>
      <w:r w:rsidR="00B21EDF" w:rsidRPr="00DF6D17">
        <w:rPr>
          <w:rFonts w:ascii="Times New Roman" w:eastAsia="Times New Roman" w:hAnsi="Times New Roman" w:cs="Times New Roman"/>
          <w:sz w:val="28"/>
          <w:szCs w:val="28"/>
          <w:lang w:eastAsia="en-US"/>
        </w:rPr>
        <w:t xml:space="preserve"> được kiểm toán</w:t>
      </w:r>
      <w:r w:rsidR="00064D01" w:rsidRPr="00DF6D17">
        <w:rPr>
          <w:rFonts w:ascii="Times New Roman" w:eastAsia="Times New Roman" w:hAnsi="Times New Roman" w:cs="Times New Roman"/>
          <w:sz w:val="28"/>
          <w:szCs w:val="28"/>
          <w:lang w:eastAsia="en-US"/>
        </w:rPr>
        <w:t>.</w:t>
      </w:r>
    </w:p>
    <w:p w14:paraId="6365C52D" w14:textId="7849CA8C" w:rsidR="00A55AF9" w:rsidRPr="00DF6D17" w:rsidRDefault="00070653"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7</w:t>
      </w:r>
      <w:r w:rsidR="00A55AF9" w:rsidRPr="00DF6D17">
        <w:rPr>
          <w:rFonts w:ascii="Times New Roman" w:eastAsia="Times New Roman" w:hAnsi="Times New Roman" w:cs="Times New Roman"/>
          <w:sz w:val="28"/>
          <w:szCs w:val="28"/>
          <w:lang w:eastAsia="en-US"/>
        </w:rPr>
        <w:t xml:space="preserve">. Không </w:t>
      </w:r>
      <w:r w:rsidR="00DC750F" w:rsidRPr="00DF6D17">
        <w:rPr>
          <w:rFonts w:ascii="Times New Roman" w:eastAsia="Times New Roman" w:hAnsi="Times New Roman" w:cs="Times New Roman"/>
          <w:sz w:val="28"/>
          <w:szCs w:val="28"/>
          <w:lang w:eastAsia="en-US"/>
        </w:rPr>
        <w:t xml:space="preserve">thực hiện </w:t>
      </w:r>
      <w:r w:rsidR="00A55AF9" w:rsidRPr="00DF6D17">
        <w:rPr>
          <w:rFonts w:ascii="Times New Roman" w:eastAsia="Times New Roman" w:hAnsi="Times New Roman" w:cs="Times New Roman"/>
          <w:sz w:val="28"/>
          <w:szCs w:val="28"/>
          <w:lang w:eastAsia="en-US"/>
        </w:rPr>
        <w:t xml:space="preserve">kiểm toán chính </w:t>
      </w:r>
      <w:r w:rsidR="002161A1" w:rsidRPr="00DF6D17">
        <w:rPr>
          <w:rFonts w:ascii="Times New Roman" w:eastAsia="Times New Roman" w:hAnsi="Times New Roman" w:cs="Times New Roman"/>
          <w:sz w:val="28"/>
          <w:szCs w:val="28"/>
          <w:lang w:eastAsia="en-US"/>
        </w:rPr>
        <w:t xml:space="preserve">ngân hàng thương mại, tổ chức tín dụng phi ngân hàng, chi nhánh ngân hàng nước ngoài </w:t>
      </w:r>
      <w:r w:rsidR="00A55AF9" w:rsidRPr="00DF6D17">
        <w:rPr>
          <w:rFonts w:ascii="Times New Roman" w:eastAsia="Times New Roman" w:hAnsi="Times New Roman" w:cs="Times New Roman"/>
          <w:sz w:val="28"/>
          <w:szCs w:val="28"/>
          <w:lang w:eastAsia="en-US"/>
        </w:rPr>
        <w:t>đó trong thời gian 05 năm liên t</w:t>
      </w:r>
      <w:r w:rsidR="00301597" w:rsidRPr="00DF6D17">
        <w:rPr>
          <w:rFonts w:ascii="Times New Roman" w:eastAsia="Times New Roman" w:hAnsi="Times New Roman" w:cs="Times New Roman"/>
          <w:sz w:val="28"/>
          <w:szCs w:val="28"/>
          <w:lang w:eastAsia="en-US"/>
        </w:rPr>
        <w:t>iếp liền kề trước năm kiểm toán.</w:t>
      </w:r>
    </w:p>
    <w:p w14:paraId="05EF1C03" w14:textId="23E05ECE" w:rsidR="00A55AF9" w:rsidRPr="00DF6D17" w:rsidRDefault="00070653" w:rsidP="0045109A">
      <w:pPr>
        <w:spacing w:before="120" w:after="120" w:line="240" w:lineRule="auto"/>
        <w:ind w:firstLine="567"/>
        <w:jc w:val="both"/>
        <w:rPr>
          <w:rFonts w:ascii="Times New Roman" w:eastAsia="Times New Roman" w:hAnsi="Times New Roman" w:cs="Times New Roman"/>
          <w:sz w:val="28"/>
          <w:szCs w:val="28"/>
          <w:lang w:eastAsia="en-US"/>
        </w:rPr>
      </w:pPr>
      <w:r w:rsidRPr="00DF6D17">
        <w:rPr>
          <w:rFonts w:ascii="Times New Roman" w:eastAsia="Times New Roman" w:hAnsi="Times New Roman" w:cs="Times New Roman"/>
          <w:sz w:val="28"/>
          <w:szCs w:val="28"/>
          <w:lang w:eastAsia="en-US"/>
        </w:rPr>
        <w:t>8</w:t>
      </w:r>
      <w:r w:rsidR="00A55AF9" w:rsidRPr="00DF6D17">
        <w:rPr>
          <w:rFonts w:ascii="Times New Roman" w:eastAsia="Times New Roman" w:hAnsi="Times New Roman" w:cs="Times New Roman"/>
          <w:sz w:val="28"/>
          <w:szCs w:val="28"/>
          <w:lang w:eastAsia="en-US"/>
        </w:rPr>
        <w:t>. Không bị xử lý vi phạm pháp luật về kiểm toán độc lập trong 02 năm liền kề trước năm kiểm toán</w:t>
      </w:r>
      <w:r w:rsidR="00301597" w:rsidRPr="00DF6D17">
        <w:rPr>
          <w:rFonts w:ascii="Times New Roman" w:eastAsia="Times New Roman" w:hAnsi="Times New Roman" w:cs="Times New Roman"/>
          <w:sz w:val="28"/>
          <w:szCs w:val="28"/>
          <w:lang w:eastAsia="en-US"/>
        </w:rPr>
        <w:t>.</w:t>
      </w:r>
    </w:p>
    <w:p w14:paraId="41126047" w14:textId="0E7FF99F" w:rsidR="00A55AF9" w:rsidRPr="00DF6D17" w:rsidRDefault="00070653" w:rsidP="0045109A">
      <w:pPr>
        <w:spacing w:before="120" w:after="120" w:line="240" w:lineRule="auto"/>
        <w:ind w:firstLine="567"/>
        <w:jc w:val="both"/>
        <w:rPr>
          <w:rFonts w:ascii="Times New Roman" w:eastAsia="Times New Roman" w:hAnsi="Times New Roman" w:cs="Times New Roman"/>
          <w:sz w:val="28"/>
          <w:szCs w:val="28"/>
          <w:lang w:val="es-NI" w:eastAsia="en-US"/>
        </w:rPr>
      </w:pPr>
      <w:r w:rsidRPr="00DF6D17">
        <w:rPr>
          <w:rFonts w:ascii="Times New Roman" w:eastAsia="Times New Roman" w:hAnsi="Times New Roman" w:cs="Times New Roman"/>
          <w:sz w:val="28"/>
          <w:szCs w:val="28"/>
          <w:lang w:eastAsia="en-US"/>
        </w:rPr>
        <w:t>9</w:t>
      </w:r>
      <w:r w:rsidR="00A55AF9" w:rsidRPr="00DF6D17">
        <w:rPr>
          <w:rFonts w:ascii="Times New Roman" w:eastAsia="Times New Roman" w:hAnsi="Times New Roman" w:cs="Times New Roman"/>
          <w:sz w:val="28"/>
          <w:szCs w:val="28"/>
          <w:lang w:eastAsia="en-US"/>
        </w:rPr>
        <w:t xml:space="preserve">. </w:t>
      </w:r>
      <w:r w:rsidR="00A55AF9" w:rsidRPr="00DF6D17">
        <w:rPr>
          <w:rFonts w:ascii="Times New Roman" w:eastAsia="Times New Roman" w:hAnsi="Times New Roman" w:cs="Times New Roman"/>
          <w:sz w:val="28"/>
          <w:szCs w:val="28"/>
          <w:lang w:val="es-NI" w:eastAsia="en-US"/>
        </w:rPr>
        <w:t xml:space="preserve">Tổ chức kiểm toán, kiểm toán viên hành nghề thực hiện kiểm toán </w:t>
      </w:r>
      <w:r w:rsidR="002161A1" w:rsidRPr="00DF6D17">
        <w:rPr>
          <w:rFonts w:ascii="Times New Roman" w:eastAsia="Times New Roman" w:hAnsi="Times New Roman" w:cs="Times New Roman"/>
          <w:sz w:val="28"/>
          <w:szCs w:val="28"/>
          <w:lang w:val="es-NI" w:eastAsia="en-US"/>
        </w:rPr>
        <w:t xml:space="preserve">ngân hàng thương mại, tổ chức tín dụng phi ngân hàng, chi nhánh ngân hàng nước </w:t>
      </w:r>
      <w:r w:rsidR="002161A1" w:rsidRPr="00DF6D17">
        <w:rPr>
          <w:rFonts w:ascii="Times New Roman" w:eastAsia="Times New Roman" w:hAnsi="Times New Roman" w:cs="Times New Roman"/>
          <w:sz w:val="28"/>
          <w:szCs w:val="28"/>
          <w:lang w:val="es-NI" w:eastAsia="en-US"/>
        </w:rPr>
        <w:lastRenderedPageBreak/>
        <w:t>ngoài</w:t>
      </w:r>
      <w:r w:rsidR="00A55AF9" w:rsidRPr="00DF6D17">
        <w:rPr>
          <w:rFonts w:ascii="Times New Roman" w:eastAsia="Times New Roman" w:hAnsi="Times New Roman" w:cs="Times New Roman"/>
          <w:sz w:val="28"/>
          <w:szCs w:val="28"/>
          <w:lang w:val="es-NI" w:eastAsia="en-US"/>
        </w:rPr>
        <w:t xml:space="preserve"> thuộc danh sách tổ chức kiểm toán và danh sách kiểm toán viên hành nghề được chấp thuận thực hiện kiểm toán cho đơn vị có lợi ích công chúng theo công bố của Bộ Tài chính cho giai đoạn thực hiện kiểm toán.</w:t>
      </w:r>
    </w:p>
    <w:p w14:paraId="79045EAE" w14:textId="5E97F724"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val="es-NI" w:eastAsia="en-US"/>
        </w:rPr>
      </w:pPr>
      <w:r w:rsidRPr="00DF6D17">
        <w:rPr>
          <w:rFonts w:ascii="Times New Roman" w:eastAsia="Times New Roman" w:hAnsi="Times New Roman" w:cs="Times New Roman"/>
          <w:sz w:val="28"/>
          <w:szCs w:val="28"/>
          <w:lang w:val="es-NI" w:eastAsia="en-US"/>
        </w:rPr>
        <w:t xml:space="preserve">Trường hợp </w:t>
      </w:r>
      <w:r w:rsidR="002161A1" w:rsidRPr="00DF6D17">
        <w:rPr>
          <w:rFonts w:ascii="Times New Roman" w:eastAsia="Times New Roman" w:hAnsi="Times New Roman" w:cs="Times New Roman"/>
          <w:sz w:val="28"/>
          <w:szCs w:val="28"/>
          <w:lang w:val="es-NI" w:eastAsia="en-US"/>
        </w:rPr>
        <w:t xml:space="preserve">ngân hàng thương mại, </w:t>
      </w:r>
      <w:r w:rsidR="005238F7" w:rsidRPr="00DF6D17">
        <w:rPr>
          <w:rFonts w:ascii="Times New Roman" w:eastAsia="Times New Roman" w:hAnsi="Times New Roman" w:cs="Times New Roman"/>
          <w:sz w:val="28"/>
          <w:szCs w:val="28"/>
          <w:lang w:val="es-NI" w:eastAsia="en-US"/>
        </w:rPr>
        <w:t>tổ chức tín dụng phi ngân hàng</w:t>
      </w:r>
      <w:r w:rsidRPr="00DF6D17">
        <w:rPr>
          <w:rFonts w:ascii="Times New Roman" w:eastAsia="Times New Roman" w:hAnsi="Times New Roman" w:cs="Times New Roman"/>
          <w:sz w:val="28"/>
          <w:szCs w:val="28"/>
          <w:lang w:val="es-NI" w:eastAsia="en-US"/>
        </w:rPr>
        <w:t xml:space="preserve"> là đơn vị có lợi ích công chúng thuộc lĩnh vực chứng khoán thì tổ chức kiểm toán, kiểm toán viên hành nghề thực hiện kiểm toán cho tổ chức tín dụng phải thuộc danh sách tổ chức kiểm toán và danh sách kiểm toán viên hành nghề được chấp thuận thực hiện kiểm toán cho đơn vị có lợi ích công chúng thuộc lĩnh vực chứng khoán theo công bố của Ủy ban Chứng khoán Nhà nước cho giai đoạn thực hiện kiểm toán.</w:t>
      </w:r>
    </w:p>
    <w:p w14:paraId="37B11FB7" w14:textId="18418AB3" w:rsidR="00A55AF9" w:rsidRPr="00DF6D17" w:rsidRDefault="00070653" w:rsidP="0045109A">
      <w:pPr>
        <w:spacing w:before="120" w:after="120" w:line="240" w:lineRule="auto"/>
        <w:ind w:firstLine="567"/>
        <w:jc w:val="both"/>
        <w:rPr>
          <w:rFonts w:ascii="Times New Roman" w:eastAsia="Times New Roman" w:hAnsi="Times New Roman" w:cs="Times New Roman"/>
          <w:sz w:val="28"/>
          <w:szCs w:val="28"/>
          <w:lang w:val="es-NI" w:eastAsia="en-US"/>
        </w:rPr>
      </w:pPr>
      <w:r w:rsidRPr="00DF6D17">
        <w:rPr>
          <w:rFonts w:ascii="Times New Roman" w:eastAsia="Times New Roman" w:hAnsi="Times New Roman" w:cs="Times New Roman"/>
          <w:sz w:val="28"/>
          <w:szCs w:val="28"/>
          <w:lang w:val="es-NI" w:eastAsia="en-US"/>
        </w:rPr>
        <w:t>10</w:t>
      </w:r>
      <w:r w:rsidR="00A55AF9" w:rsidRPr="00DF6D17">
        <w:rPr>
          <w:rFonts w:ascii="Times New Roman" w:eastAsia="Times New Roman" w:hAnsi="Times New Roman" w:cs="Times New Roman"/>
          <w:sz w:val="28"/>
          <w:szCs w:val="28"/>
          <w:lang w:val="es-NI" w:eastAsia="en-US"/>
        </w:rPr>
        <w:t xml:space="preserve">. Không thuộc trường hợp không được </w:t>
      </w:r>
      <w:r w:rsidR="00064D01" w:rsidRPr="00DF6D17">
        <w:rPr>
          <w:rFonts w:ascii="Times New Roman" w:eastAsia="Times New Roman" w:hAnsi="Times New Roman" w:cs="Times New Roman"/>
          <w:sz w:val="28"/>
          <w:szCs w:val="28"/>
          <w:lang w:val="es-NI" w:eastAsia="en-US"/>
        </w:rPr>
        <w:t xml:space="preserve">thực hiện </w:t>
      </w:r>
      <w:r w:rsidR="00A55AF9" w:rsidRPr="00DF6D17">
        <w:rPr>
          <w:rFonts w:ascii="Times New Roman" w:eastAsia="Times New Roman" w:hAnsi="Times New Roman" w:cs="Times New Roman"/>
          <w:sz w:val="28"/>
          <w:szCs w:val="28"/>
          <w:lang w:val="es-NI" w:eastAsia="en-US"/>
        </w:rPr>
        <w:t>kiểm toán theo quy định tại</w:t>
      </w:r>
      <w:r w:rsidR="00064D01" w:rsidRPr="00DF6D17">
        <w:rPr>
          <w:rFonts w:ascii="Times New Roman" w:eastAsia="Times New Roman" w:hAnsi="Times New Roman" w:cs="Times New Roman"/>
          <w:sz w:val="28"/>
          <w:szCs w:val="28"/>
          <w:lang w:val="es-NI" w:eastAsia="en-US"/>
        </w:rPr>
        <w:t xml:space="preserve"> Điều 30 Luật Kiểm toán độc lập.</w:t>
      </w:r>
    </w:p>
    <w:p w14:paraId="211A758A" w14:textId="68318133" w:rsidR="00A55AF9" w:rsidRPr="00DF6D17" w:rsidRDefault="00070653" w:rsidP="0045109A">
      <w:pPr>
        <w:spacing w:before="120" w:after="120" w:line="240" w:lineRule="auto"/>
        <w:ind w:firstLine="567"/>
        <w:jc w:val="both"/>
        <w:rPr>
          <w:rFonts w:ascii="Times New Roman" w:eastAsia="Times New Roman" w:hAnsi="Times New Roman" w:cs="Times New Roman"/>
          <w:sz w:val="28"/>
          <w:szCs w:val="28"/>
          <w:lang w:val="es-NI" w:eastAsia="en-US"/>
        </w:rPr>
      </w:pPr>
      <w:r w:rsidRPr="00DF6D17">
        <w:rPr>
          <w:rFonts w:ascii="Times New Roman" w:eastAsia="Times New Roman" w:hAnsi="Times New Roman" w:cs="Times New Roman"/>
          <w:sz w:val="28"/>
          <w:szCs w:val="28"/>
          <w:lang w:val="es-NI" w:eastAsia="en-US"/>
        </w:rPr>
        <w:t>11</w:t>
      </w:r>
      <w:r w:rsidR="00A55AF9" w:rsidRPr="00DF6D17">
        <w:rPr>
          <w:rFonts w:ascii="Times New Roman" w:eastAsia="Times New Roman" w:hAnsi="Times New Roman" w:cs="Times New Roman"/>
          <w:sz w:val="28"/>
          <w:szCs w:val="28"/>
          <w:lang w:val="es-NI" w:eastAsia="en-US"/>
        </w:rPr>
        <w:t xml:space="preserve">. Đáp ứng các quy định khác về kiểm toán độc lập quy định tại </w:t>
      </w:r>
      <w:r w:rsidR="00536B08" w:rsidRPr="00DF6D17">
        <w:rPr>
          <w:rFonts w:ascii="Times New Roman" w:eastAsia="Times New Roman" w:hAnsi="Times New Roman" w:cs="Times New Roman"/>
          <w:sz w:val="28"/>
          <w:szCs w:val="28"/>
          <w:lang w:val="es-NI" w:eastAsia="en-US"/>
        </w:rPr>
        <w:t xml:space="preserve">Luật Kiểm toán độc lập và </w:t>
      </w:r>
      <w:r w:rsidR="00A55AF9" w:rsidRPr="00DF6D17">
        <w:rPr>
          <w:rFonts w:ascii="Times New Roman" w:eastAsia="Times New Roman" w:hAnsi="Times New Roman" w:cs="Times New Roman"/>
          <w:sz w:val="28"/>
          <w:szCs w:val="28"/>
          <w:lang w:val="es-NI" w:eastAsia="en-US"/>
        </w:rPr>
        <w:t>các văn bản hướng dẫn Luật Kiểm toán độc lập.</w:t>
      </w:r>
    </w:p>
    <w:p w14:paraId="692C41DB" w14:textId="4E368301" w:rsidR="00287C49" w:rsidRPr="00DF6D17" w:rsidRDefault="00287C49" w:rsidP="0045109A">
      <w:pPr>
        <w:spacing w:before="120" w:after="120" w:line="240" w:lineRule="auto"/>
        <w:ind w:firstLine="567"/>
        <w:jc w:val="both"/>
        <w:rPr>
          <w:rFonts w:ascii="Times New Roman" w:eastAsia="Times New Roman" w:hAnsi="Times New Roman" w:cs="Times New Roman"/>
          <w:b/>
          <w:bCs/>
          <w:sz w:val="28"/>
          <w:szCs w:val="28"/>
          <w:lang w:val="es-NI" w:eastAsia="en-US"/>
        </w:rPr>
      </w:pPr>
      <w:r w:rsidRPr="00DF6D17">
        <w:rPr>
          <w:rFonts w:ascii="Times New Roman" w:eastAsia="Times New Roman" w:hAnsi="Times New Roman" w:cs="Times New Roman"/>
          <w:b/>
          <w:bCs/>
          <w:sz w:val="28"/>
          <w:szCs w:val="28"/>
          <w:lang w:val="es-NI" w:eastAsia="en-US"/>
        </w:rPr>
        <w:t xml:space="preserve">Điều 12. </w:t>
      </w:r>
      <w:r w:rsidR="00021834" w:rsidRPr="00DF6D17">
        <w:rPr>
          <w:rFonts w:ascii="Times New Roman" w:eastAsia="Times New Roman" w:hAnsi="Times New Roman" w:cs="Times New Roman"/>
          <w:b/>
          <w:bCs/>
          <w:sz w:val="28"/>
          <w:szCs w:val="28"/>
          <w:lang w:val="es-NI" w:eastAsia="en-US"/>
        </w:rPr>
        <w:t>Yêu cầu</w:t>
      </w:r>
      <w:r w:rsidRPr="00DF6D17">
        <w:rPr>
          <w:rFonts w:ascii="Times New Roman" w:eastAsia="Times New Roman" w:hAnsi="Times New Roman" w:cs="Times New Roman"/>
          <w:b/>
          <w:bCs/>
          <w:sz w:val="28"/>
          <w:szCs w:val="28"/>
          <w:lang w:val="es-NI" w:eastAsia="en-US"/>
        </w:rPr>
        <w:t xml:space="preserve"> đối với tổ chức kiểm toán độc lập thực hiện kiểm toán tổ chức tài chính vi mô</w:t>
      </w:r>
    </w:p>
    <w:p w14:paraId="61E76FF5" w14:textId="3C6EFAC0" w:rsidR="00287C49" w:rsidRPr="00DF6D17" w:rsidRDefault="00287C49" w:rsidP="0045109A">
      <w:pPr>
        <w:spacing w:before="120" w:after="120" w:line="240" w:lineRule="auto"/>
        <w:ind w:firstLine="567"/>
        <w:jc w:val="both"/>
        <w:rPr>
          <w:rFonts w:ascii="Times New Roman" w:eastAsia="Times New Roman" w:hAnsi="Times New Roman" w:cs="Times New Roman"/>
          <w:bCs/>
          <w:sz w:val="28"/>
          <w:szCs w:val="28"/>
          <w:lang w:val="es-NI" w:eastAsia="en-US"/>
        </w:rPr>
      </w:pPr>
      <w:r w:rsidRPr="00DF6D17">
        <w:rPr>
          <w:rFonts w:ascii="Times New Roman" w:eastAsia="Times New Roman" w:hAnsi="Times New Roman" w:cs="Times New Roman"/>
          <w:bCs/>
          <w:sz w:val="28"/>
          <w:szCs w:val="28"/>
          <w:lang w:val="es-NI" w:eastAsia="en-US"/>
        </w:rPr>
        <w:t>1. Các kiểm toán viên hành nghề</w:t>
      </w:r>
      <w:r w:rsidR="00AA47AE" w:rsidRPr="00DF6D17">
        <w:rPr>
          <w:rFonts w:ascii="Times New Roman" w:eastAsia="Times New Roman" w:hAnsi="Times New Roman" w:cs="Times New Roman"/>
          <w:bCs/>
          <w:sz w:val="28"/>
          <w:szCs w:val="28"/>
          <w:lang w:val="es-NI" w:eastAsia="en-US"/>
        </w:rPr>
        <w:t xml:space="preserve"> và</w:t>
      </w:r>
      <w:r w:rsidRPr="00DF6D17">
        <w:rPr>
          <w:rFonts w:ascii="Times New Roman" w:eastAsia="Times New Roman" w:hAnsi="Times New Roman" w:cs="Times New Roman"/>
          <w:bCs/>
          <w:sz w:val="28"/>
          <w:szCs w:val="28"/>
          <w:lang w:val="es-NI" w:eastAsia="en-US"/>
        </w:rPr>
        <w:t xml:space="preserve"> </w:t>
      </w:r>
      <w:r w:rsidR="00CC57E9" w:rsidRPr="00DF6D17">
        <w:rPr>
          <w:rFonts w:ascii="Times New Roman" w:eastAsia="Times New Roman" w:hAnsi="Times New Roman" w:cs="Times New Roman"/>
          <w:sz w:val="28"/>
          <w:szCs w:val="28"/>
          <w:lang w:eastAsia="en-US"/>
        </w:rPr>
        <w:t>người đại diện của</w:t>
      </w:r>
      <w:r w:rsidR="00324249" w:rsidRPr="00DF6D17">
        <w:rPr>
          <w:rFonts w:ascii="Times New Roman" w:eastAsia="Times New Roman" w:hAnsi="Times New Roman" w:cs="Times New Roman"/>
          <w:bCs/>
          <w:sz w:val="28"/>
          <w:szCs w:val="28"/>
          <w:lang w:val="es-NI" w:eastAsia="en-US"/>
        </w:rPr>
        <w:t xml:space="preserve"> </w:t>
      </w:r>
      <w:r w:rsidRPr="00DF6D17">
        <w:rPr>
          <w:rFonts w:ascii="Times New Roman" w:eastAsia="Times New Roman" w:hAnsi="Times New Roman" w:cs="Times New Roman"/>
          <w:bCs/>
          <w:sz w:val="28"/>
          <w:szCs w:val="28"/>
          <w:lang w:val="es-NI" w:eastAsia="en-US"/>
        </w:rPr>
        <w:t xml:space="preserve">tổ chức kiểm toán độc lập tham gia kiểm toán tổ chức tài chính vi mô phải </w:t>
      </w:r>
      <w:r w:rsidR="00064D01" w:rsidRPr="00DF6D17">
        <w:rPr>
          <w:rFonts w:ascii="Times New Roman" w:eastAsia="Times New Roman" w:hAnsi="Times New Roman" w:cs="Times New Roman"/>
          <w:bCs/>
          <w:sz w:val="28"/>
          <w:szCs w:val="28"/>
          <w:lang w:val="es-NI" w:eastAsia="en-US"/>
        </w:rPr>
        <w:t xml:space="preserve">đáp ứng </w:t>
      </w:r>
      <w:r w:rsidRPr="00DF6D17">
        <w:rPr>
          <w:rFonts w:ascii="Times New Roman" w:eastAsia="Times New Roman" w:hAnsi="Times New Roman" w:cs="Times New Roman"/>
          <w:bCs/>
          <w:sz w:val="28"/>
          <w:szCs w:val="28"/>
          <w:lang w:val="es-NI" w:eastAsia="en-US"/>
        </w:rPr>
        <w:t xml:space="preserve">đủ các tiêu chuẩn </w:t>
      </w:r>
      <w:r w:rsidR="00064D01" w:rsidRPr="00DF6D17">
        <w:rPr>
          <w:rFonts w:ascii="Times New Roman" w:eastAsia="Times New Roman" w:hAnsi="Times New Roman" w:cs="Times New Roman"/>
          <w:bCs/>
          <w:sz w:val="28"/>
          <w:szCs w:val="28"/>
          <w:lang w:val="es-NI" w:eastAsia="en-US"/>
        </w:rPr>
        <w:t xml:space="preserve">quy định </w:t>
      </w:r>
      <w:r w:rsidRPr="00DF6D17">
        <w:rPr>
          <w:rFonts w:ascii="Times New Roman" w:eastAsia="Times New Roman" w:hAnsi="Times New Roman" w:cs="Times New Roman"/>
          <w:bCs/>
          <w:sz w:val="28"/>
          <w:szCs w:val="28"/>
          <w:lang w:val="es-NI" w:eastAsia="en-US"/>
        </w:rPr>
        <w:t>tại Điều 13 Thông tư này</w:t>
      </w:r>
      <w:r w:rsidR="00AC72A2" w:rsidRPr="00DF6D17">
        <w:rPr>
          <w:rFonts w:ascii="Times New Roman" w:eastAsia="Times New Roman" w:hAnsi="Times New Roman" w:cs="Times New Roman"/>
          <w:bCs/>
          <w:sz w:val="28"/>
          <w:szCs w:val="28"/>
          <w:lang w:val="es-NI" w:eastAsia="en-US"/>
        </w:rPr>
        <w:t>.</w:t>
      </w:r>
    </w:p>
    <w:p w14:paraId="06BEFE72" w14:textId="5597CFCE" w:rsidR="00287C49" w:rsidRPr="00DF6D17" w:rsidRDefault="00287C49" w:rsidP="0045109A">
      <w:pPr>
        <w:spacing w:before="120" w:after="120" w:line="240" w:lineRule="auto"/>
        <w:ind w:firstLine="567"/>
        <w:jc w:val="both"/>
        <w:rPr>
          <w:rFonts w:ascii="Times New Roman" w:eastAsia="Times New Roman" w:hAnsi="Times New Roman" w:cs="Times New Roman"/>
          <w:bCs/>
          <w:sz w:val="28"/>
          <w:szCs w:val="28"/>
          <w:lang w:val="es-NI" w:eastAsia="en-US"/>
        </w:rPr>
      </w:pPr>
      <w:r w:rsidRPr="00DF6D17">
        <w:rPr>
          <w:rFonts w:ascii="Times New Roman" w:eastAsia="Times New Roman" w:hAnsi="Times New Roman" w:cs="Times New Roman"/>
          <w:bCs/>
          <w:sz w:val="28"/>
          <w:szCs w:val="28"/>
          <w:lang w:val="es-NI" w:eastAsia="en-US"/>
        </w:rPr>
        <w:t>2. Tổ chức kiểm toán, kiểm toán viên hành nghề thực hiện kiểm toán tổ chức tài chính vi mô thuộc danh sách tổ chức kiểm toán và danh sách kiểm toán viên hành nghề được chấp thuận thực hiện kiểm toán cho đơn vị có lợi ích công chúng theo công bố của Bộ Tài chính cho</w:t>
      </w:r>
      <w:r w:rsidR="00B46793" w:rsidRPr="00DF6D17">
        <w:rPr>
          <w:rFonts w:ascii="Times New Roman" w:eastAsia="Times New Roman" w:hAnsi="Times New Roman" w:cs="Times New Roman"/>
          <w:bCs/>
          <w:sz w:val="28"/>
          <w:szCs w:val="28"/>
          <w:lang w:val="es-NI" w:eastAsia="en-US"/>
        </w:rPr>
        <w:t xml:space="preserve"> giai đoạn thực hiện kiểm toán.</w:t>
      </w:r>
    </w:p>
    <w:p w14:paraId="6834193A" w14:textId="5BCA2FB3" w:rsidR="00287C49" w:rsidRPr="00DF6D17" w:rsidRDefault="00287C49" w:rsidP="0045109A">
      <w:pPr>
        <w:spacing w:before="120" w:after="120" w:line="240" w:lineRule="auto"/>
        <w:ind w:firstLine="567"/>
        <w:jc w:val="both"/>
        <w:rPr>
          <w:rFonts w:ascii="Times New Roman" w:eastAsia="Times New Roman" w:hAnsi="Times New Roman" w:cs="Times New Roman"/>
          <w:bCs/>
          <w:sz w:val="28"/>
          <w:szCs w:val="28"/>
          <w:lang w:val="es-NI" w:eastAsia="en-US"/>
        </w:rPr>
      </w:pPr>
      <w:r w:rsidRPr="00DF6D17">
        <w:rPr>
          <w:rFonts w:ascii="Times New Roman" w:eastAsia="Times New Roman" w:hAnsi="Times New Roman" w:cs="Times New Roman"/>
          <w:bCs/>
          <w:sz w:val="28"/>
          <w:szCs w:val="28"/>
          <w:lang w:val="es-NI" w:eastAsia="en-US"/>
        </w:rPr>
        <w:t xml:space="preserve"> 3. Không </w:t>
      </w:r>
      <w:r w:rsidR="00A636AD" w:rsidRPr="00DF6D17">
        <w:rPr>
          <w:rFonts w:ascii="Times New Roman" w:eastAsia="Times New Roman" w:hAnsi="Times New Roman" w:cs="Times New Roman"/>
          <w:bCs/>
          <w:sz w:val="28"/>
          <w:szCs w:val="28"/>
          <w:lang w:val="es-NI" w:eastAsia="en-US"/>
        </w:rPr>
        <w:t xml:space="preserve">thực hiện </w:t>
      </w:r>
      <w:r w:rsidRPr="00DF6D17">
        <w:rPr>
          <w:rFonts w:ascii="Times New Roman" w:eastAsia="Times New Roman" w:hAnsi="Times New Roman" w:cs="Times New Roman"/>
          <w:bCs/>
          <w:sz w:val="28"/>
          <w:szCs w:val="28"/>
          <w:lang w:val="es-NI" w:eastAsia="en-US"/>
        </w:rPr>
        <w:t>kiểm toán chính tổ chức tài chính vi mô đó trong thời gian 05 năm liên tiếp liền kề trước năm kiểm toán.</w:t>
      </w:r>
    </w:p>
    <w:p w14:paraId="31B8C0A7" w14:textId="0896606F" w:rsidR="00287C49" w:rsidRPr="00DF6D17" w:rsidRDefault="00287C49" w:rsidP="0045109A">
      <w:pPr>
        <w:spacing w:before="120" w:after="120" w:line="240" w:lineRule="auto"/>
        <w:ind w:firstLine="567"/>
        <w:jc w:val="both"/>
        <w:rPr>
          <w:rFonts w:ascii="Times New Roman" w:eastAsia="Times New Roman" w:hAnsi="Times New Roman" w:cs="Times New Roman"/>
          <w:bCs/>
          <w:sz w:val="28"/>
          <w:szCs w:val="28"/>
          <w:lang w:val="es-NI" w:eastAsia="en-US"/>
        </w:rPr>
      </w:pPr>
      <w:r w:rsidRPr="00DF6D17">
        <w:rPr>
          <w:rFonts w:ascii="Times New Roman" w:eastAsia="Times New Roman" w:hAnsi="Times New Roman" w:cs="Times New Roman"/>
          <w:bCs/>
          <w:sz w:val="28"/>
          <w:szCs w:val="28"/>
          <w:lang w:val="es-NI" w:eastAsia="en-US"/>
        </w:rPr>
        <w:t xml:space="preserve">4. Không thuộc trường hợp không được </w:t>
      </w:r>
      <w:r w:rsidR="00064D01" w:rsidRPr="00DF6D17">
        <w:rPr>
          <w:rFonts w:ascii="Times New Roman" w:eastAsia="Times New Roman" w:hAnsi="Times New Roman" w:cs="Times New Roman"/>
          <w:sz w:val="28"/>
          <w:szCs w:val="28"/>
          <w:lang w:val="es-NI" w:eastAsia="en-US"/>
        </w:rPr>
        <w:t xml:space="preserve">thực hiện </w:t>
      </w:r>
      <w:r w:rsidRPr="00DF6D17">
        <w:rPr>
          <w:rFonts w:ascii="Times New Roman" w:eastAsia="Times New Roman" w:hAnsi="Times New Roman" w:cs="Times New Roman"/>
          <w:bCs/>
          <w:sz w:val="28"/>
          <w:szCs w:val="28"/>
          <w:lang w:val="es-NI" w:eastAsia="en-US"/>
        </w:rPr>
        <w:t>kiểm toán theo quy định tại</w:t>
      </w:r>
      <w:r w:rsidR="00064D01" w:rsidRPr="00DF6D17">
        <w:rPr>
          <w:rFonts w:ascii="Times New Roman" w:eastAsia="Times New Roman" w:hAnsi="Times New Roman" w:cs="Times New Roman"/>
          <w:bCs/>
          <w:sz w:val="28"/>
          <w:szCs w:val="28"/>
          <w:lang w:val="es-NI" w:eastAsia="en-US"/>
        </w:rPr>
        <w:t xml:space="preserve"> Điều 30 Luật Kiểm toán độc lập.</w:t>
      </w:r>
    </w:p>
    <w:p w14:paraId="5DBC724B" w14:textId="23402A3B" w:rsidR="00287C49" w:rsidRPr="00DF6D17" w:rsidRDefault="00287C49" w:rsidP="0045109A">
      <w:pPr>
        <w:spacing w:before="120" w:after="120" w:line="240" w:lineRule="auto"/>
        <w:ind w:firstLine="567"/>
        <w:jc w:val="both"/>
        <w:rPr>
          <w:rFonts w:ascii="Times New Roman" w:eastAsia="Times New Roman" w:hAnsi="Times New Roman" w:cs="Times New Roman"/>
          <w:bCs/>
          <w:sz w:val="28"/>
          <w:szCs w:val="28"/>
          <w:lang w:val="es-NI" w:eastAsia="en-US"/>
        </w:rPr>
      </w:pPr>
      <w:r w:rsidRPr="00DF6D17">
        <w:rPr>
          <w:rFonts w:ascii="Times New Roman" w:eastAsia="Times New Roman" w:hAnsi="Times New Roman" w:cs="Times New Roman"/>
          <w:bCs/>
          <w:sz w:val="28"/>
          <w:szCs w:val="28"/>
          <w:lang w:val="es-NI" w:eastAsia="en-US"/>
        </w:rPr>
        <w:t xml:space="preserve">5. Đáp ứng các quy định khác về kiểm toán độc lập quy định tại </w:t>
      </w:r>
      <w:r w:rsidR="004A78AC" w:rsidRPr="00DF6D17">
        <w:rPr>
          <w:rFonts w:ascii="Times New Roman" w:eastAsia="Times New Roman" w:hAnsi="Times New Roman" w:cs="Times New Roman"/>
          <w:bCs/>
          <w:sz w:val="28"/>
          <w:szCs w:val="28"/>
          <w:lang w:val="es-NI" w:eastAsia="en-US"/>
        </w:rPr>
        <w:t xml:space="preserve">Luật Kiểm toán độc lập và </w:t>
      </w:r>
      <w:r w:rsidRPr="00DF6D17">
        <w:rPr>
          <w:rFonts w:ascii="Times New Roman" w:eastAsia="Times New Roman" w:hAnsi="Times New Roman" w:cs="Times New Roman"/>
          <w:bCs/>
          <w:sz w:val="28"/>
          <w:szCs w:val="28"/>
          <w:lang w:val="es-NI" w:eastAsia="en-US"/>
        </w:rPr>
        <w:t>các văn bản hướng dẫn Luật Kiểm toán độc lập.</w:t>
      </w:r>
    </w:p>
    <w:p w14:paraId="2453770D" w14:textId="73304158"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val="es-NI" w:eastAsia="en-US"/>
        </w:rPr>
      </w:pPr>
      <w:r w:rsidRPr="00DF6D17">
        <w:rPr>
          <w:rFonts w:ascii="Times New Roman" w:eastAsia="Times New Roman" w:hAnsi="Times New Roman" w:cs="Times New Roman"/>
          <w:b/>
          <w:bCs/>
          <w:sz w:val="28"/>
          <w:szCs w:val="28"/>
          <w:lang w:val="es-NI" w:eastAsia="en-US"/>
        </w:rPr>
        <w:t xml:space="preserve">Điều </w:t>
      </w:r>
      <w:r w:rsidR="00600F70" w:rsidRPr="00DF6D17">
        <w:rPr>
          <w:rFonts w:ascii="Times New Roman" w:eastAsia="Times New Roman" w:hAnsi="Times New Roman" w:cs="Times New Roman"/>
          <w:b/>
          <w:bCs/>
          <w:sz w:val="28"/>
          <w:szCs w:val="28"/>
          <w:lang w:val="es-NI" w:eastAsia="en-US"/>
        </w:rPr>
        <w:t>1</w:t>
      </w:r>
      <w:r w:rsidR="00617892" w:rsidRPr="00DF6D17">
        <w:rPr>
          <w:rFonts w:ascii="Times New Roman" w:eastAsia="Times New Roman" w:hAnsi="Times New Roman" w:cs="Times New Roman"/>
          <w:b/>
          <w:bCs/>
          <w:sz w:val="28"/>
          <w:szCs w:val="28"/>
          <w:lang w:val="es-NI" w:eastAsia="en-US"/>
        </w:rPr>
        <w:t>3</w:t>
      </w:r>
      <w:r w:rsidRPr="00DF6D17">
        <w:rPr>
          <w:rFonts w:ascii="Times New Roman" w:eastAsia="Times New Roman" w:hAnsi="Times New Roman" w:cs="Times New Roman"/>
          <w:b/>
          <w:bCs/>
          <w:sz w:val="28"/>
          <w:szCs w:val="28"/>
          <w:lang w:val="es-NI" w:eastAsia="en-US"/>
        </w:rPr>
        <w:t>. Tiêu chuẩn đối với kiểm toán viên hành nghề</w:t>
      </w:r>
      <w:r w:rsidR="00D46E67" w:rsidRPr="00DF6D17">
        <w:rPr>
          <w:rFonts w:ascii="Times New Roman" w:eastAsia="Times New Roman" w:hAnsi="Times New Roman" w:cs="Times New Roman"/>
          <w:b/>
          <w:bCs/>
          <w:sz w:val="28"/>
          <w:szCs w:val="28"/>
          <w:lang w:val="es-NI" w:eastAsia="en-US"/>
        </w:rPr>
        <w:t>,</w:t>
      </w:r>
      <w:r w:rsidRPr="00DF6D17">
        <w:rPr>
          <w:rFonts w:ascii="Times New Roman" w:eastAsia="Times New Roman" w:hAnsi="Times New Roman" w:cs="Times New Roman"/>
          <w:b/>
          <w:bCs/>
          <w:sz w:val="28"/>
          <w:szCs w:val="28"/>
          <w:lang w:val="es-NI" w:eastAsia="en-US"/>
        </w:rPr>
        <w:t xml:space="preserve"> người đại diện của tổ chức kiểm toán độc lập tham gia kiểm toán tổ chức tín dụng, chi nhánh ngân hàng nước ngoài </w:t>
      </w:r>
    </w:p>
    <w:p w14:paraId="7DD52CA2" w14:textId="678F9F8C" w:rsidR="00A55AF9" w:rsidRPr="00DF6D17" w:rsidRDefault="00E30BD6" w:rsidP="0045109A">
      <w:pPr>
        <w:spacing w:before="120" w:after="120" w:line="240" w:lineRule="auto"/>
        <w:ind w:firstLine="567"/>
        <w:jc w:val="both"/>
        <w:rPr>
          <w:rFonts w:ascii="Times New Roman" w:eastAsia="Times New Roman" w:hAnsi="Times New Roman" w:cs="Times New Roman"/>
          <w:sz w:val="28"/>
          <w:szCs w:val="28"/>
          <w:lang w:val="es-NI" w:eastAsia="en-US"/>
        </w:rPr>
      </w:pPr>
      <w:r w:rsidRPr="00DF6D17">
        <w:rPr>
          <w:rFonts w:ascii="Times New Roman" w:eastAsia="Times New Roman" w:hAnsi="Times New Roman" w:cs="Times New Roman"/>
          <w:sz w:val="28"/>
          <w:szCs w:val="28"/>
          <w:lang w:val="es-NI" w:eastAsia="en-US"/>
        </w:rPr>
        <w:t>1</w:t>
      </w:r>
      <w:r w:rsidR="00A55AF9" w:rsidRPr="00DF6D17">
        <w:rPr>
          <w:rFonts w:ascii="Times New Roman" w:eastAsia="Times New Roman" w:hAnsi="Times New Roman" w:cs="Times New Roman"/>
          <w:sz w:val="28"/>
          <w:szCs w:val="28"/>
          <w:lang w:val="es-NI" w:eastAsia="en-US"/>
        </w:rPr>
        <w:t xml:space="preserve">. </w:t>
      </w:r>
      <w:r w:rsidR="00CF381B" w:rsidRPr="00DF6D17">
        <w:rPr>
          <w:rFonts w:ascii="Times New Roman" w:eastAsia="Times New Roman" w:hAnsi="Times New Roman" w:cs="Times New Roman"/>
          <w:sz w:val="28"/>
          <w:szCs w:val="28"/>
          <w:lang w:val="es-NI" w:eastAsia="en-US"/>
        </w:rPr>
        <w:t>Không là khách hàng đang được cấp tín dụng k</w:t>
      </w:r>
      <w:r w:rsidR="00C26F12" w:rsidRPr="00DF6D17">
        <w:rPr>
          <w:rFonts w:ascii="Times New Roman" w:eastAsia="Times New Roman" w:hAnsi="Times New Roman" w:cs="Times New Roman"/>
          <w:sz w:val="28"/>
          <w:szCs w:val="28"/>
          <w:lang w:val="es-NI" w:eastAsia="en-US"/>
        </w:rPr>
        <w:t xml:space="preserve">hông có bảo đảm, </w:t>
      </w:r>
      <w:r w:rsidR="00367750" w:rsidRPr="00DF6D17">
        <w:rPr>
          <w:rFonts w:ascii="Times New Roman" w:eastAsia="Times New Roman" w:hAnsi="Times New Roman" w:cs="Times New Roman"/>
          <w:sz w:val="28"/>
          <w:szCs w:val="28"/>
          <w:lang w:val="es-NI" w:eastAsia="en-US"/>
        </w:rPr>
        <w:t xml:space="preserve">không là khách hàng đang </w:t>
      </w:r>
      <w:r w:rsidR="000B06DC" w:rsidRPr="00DF6D17">
        <w:rPr>
          <w:rFonts w:ascii="Times New Roman" w:eastAsia="Times New Roman" w:hAnsi="Times New Roman" w:cs="Times New Roman"/>
          <w:sz w:val="28"/>
          <w:szCs w:val="28"/>
          <w:lang w:val="es-NI" w:eastAsia="en-US"/>
        </w:rPr>
        <w:t xml:space="preserve">được </w:t>
      </w:r>
      <w:r w:rsidR="00C26F12" w:rsidRPr="00DF6D17">
        <w:rPr>
          <w:rFonts w:ascii="Times New Roman" w:eastAsia="Times New Roman" w:hAnsi="Times New Roman" w:cs="Times New Roman"/>
          <w:sz w:val="28"/>
          <w:szCs w:val="28"/>
          <w:lang w:val="es-NI" w:eastAsia="en-US"/>
        </w:rPr>
        <w:t>cấp tín dụng,</w:t>
      </w:r>
      <w:r w:rsidR="00CF381B" w:rsidRPr="00DF6D17">
        <w:rPr>
          <w:rFonts w:ascii="Times New Roman" w:eastAsia="Times New Roman" w:hAnsi="Times New Roman" w:cs="Times New Roman"/>
          <w:sz w:val="28"/>
          <w:szCs w:val="28"/>
          <w:lang w:val="es-NI" w:eastAsia="en-US"/>
        </w:rPr>
        <w:t xml:space="preserve"> được cung cấp các dịch vụ khác với điều kiện ưu đãi của tổ chức tín dụng, chi nhánh ngân hàng nước ngoài được kiểm toán</w:t>
      </w:r>
      <w:r w:rsidR="00301597" w:rsidRPr="00DF6D17">
        <w:rPr>
          <w:rFonts w:ascii="Times New Roman" w:eastAsia="Times New Roman" w:hAnsi="Times New Roman" w:cs="Times New Roman"/>
          <w:sz w:val="28"/>
          <w:szCs w:val="28"/>
          <w:lang w:val="es-NI" w:eastAsia="en-US"/>
        </w:rPr>
        <w:t>.</w:t>
      </w:r>
    </w:p>
    <w:p w14:paraId="528F188D" w14:textId="779A2278" w:rsidR="009D4D36" w:rsidRPr="00DF6D17" w:rsidRDefault="00E30BD6" w:rsidP="0045109A">
      <w:pPr>
        <w:spacing w:before="120" w:after="120" w:line="240" w:lineRule="auto"/>
        <w:ind w:firstLine="567"/>
        <w:jc w:val="both"/>
        <w:rPr>
          <w:rFonts w:ascii="Times New Roman" w:eastAsia="Times New Roman" w:hAnsi="Times New Roman" w:cs="Times New Roman"/>
          <w:sz w:val="28"/>
          <w:szCs w:val="28"/>
          <w:lang w:val="es-NI" w:eastAsia="en-US"/>
        </w:rPr>
      </w:pPr>
      <w:r w:rsidRPr="00DF6D17">
        <w:rPr>
          <w:rFonts w:ascii="Times New Roman" w:eastAsia="Times New Roman" w:hAnsi="Times New Roman" w:cs="Times New Roman"/>
          <w:sz w:val="28"/>
          <w:szCs w:val="28"/>
          <w:lang w:val="es-NI" w:eastAsia="en-US"/>
        </w:rPr>
        <w:t>2</w:t>
      </w:r>
      <w:r w:rsidR="00A55AF9" w:rsidRPr="00DF6D17">
        <w:rPr>
          <w:rFonts w:ascii="Times New Roman" w:eastAsia="Times New Roman" w:hAnsi="Times New Roman" w:cs="Times New Roman"/>
          <w:sz w:val="28"/>
          <w:szCs w:val="28"/>
          <w:lang w:val="es-NI" w:eastAsia="en-US"/>
        </w:rPr>
        <w:t>. Không bị xử lý vi phạm pháp luật về kiểm toán độc lập trong 02 năm liền kề trước năm kiểm toán</w:t>
      </w:r>
      <w:r w:rsidR="00301597" w:rsidRPr="00DF6D17">
        <w:rPr>
          <w:rFonts w:ascii="Times New Roman" w:eastAsia="Times New Roman" w:hAnsi="Times New Roman" w:cs="Times New Roman"/>
          <w:sz w:val="28"/>
          <w:szCs w:val="28"/>
          <w:lang w:val="es-NI" w:eastAsia="en-US"/>
        </w:rPr>
        <w:t>.</w:t>
      </w:r>
    </w:p>
    <w:p w14:paraId="0377D0F8" w14:textId="0BFE3D25" w:rsidR="00A55AF9" w:rsidRPr="00DF6D17" w:rsidRDefault="00E30BD6" w:rsidP="0045109A">
      <w:pPr>
        <w:spacing w:before="120" w:after="120" w:line="240" w:lineRule="auto"/>
        <w:ind w:firstLine="567"/>
        <w:jc w:val="both"/>
        <w:rPr>
          <w:rFonts w:ascii="Times New Roman" w:eastAsia="Times New Roman" w:hAnsi="Times New Roman" w:cs="Times New Roman"/>
          <w:sz w:val="28"/>
          <w:szCs w:val="28"/>
          <w:lang w:val="es-NI" w:eastAsia="en-US"/>
        </w:rPr>
      </w:pPr>
      <w:r w:rsidRPr="00DF6D17">
        <w:rPr>
          <w:rFonts w:ascii="Times New Roman" w:eastAsia="Times New Roman" w:hAnsi="Times New Roman" w:cs="Times New Roman"/>
          <w:sz w:val="28"/>
          <w:szCs w:val="28"/>
          <w:lang w:val="es-NI" w:eastAsia="en-US"/>
        </w:rPr>
        <w:lastRenderedPageBreak/>
        <w:t>3</w:t>
      </w:r>
      <w:r w:rsidR="00A55AF9" w:rsidRPr="00DF6D17">
        <w:rPr>
          <w:rFonts w:ascii="Times New Roman" w:eastAsia="Times New Roman" w:hAnsi="Times New Roman" w:cs="Times New Roman"/>
          <w:sz w:val="28"/>
          <w:szCs w:val="28"/>
          <w:lang w:val="es-NI" w:eastAsia="en-US"/>
        </w:rPr>
        <w:t xml:space="preserve">. Không thuộc trường hợp không được </w:t>
      </w:r>
      <w:r w:rsidR="0065596C" w:rsidRPr="00DF6D17">
        <w:rPr>
          <w:rFonts w:ascii="Times New Roman" w:eastAsia="Times New Roman" w:hAnsi="Times New Roman" w:cs="Times New Roman"/>
          <w:sz w:val="28"/>
          <w:szCs w:val="28"/>
          <w:lang w:val="es-NI" w:eastAsia="en-US"/>
        </w:rPr>
        <w:t xml:space="preserve">thực hiện </w:t>
      </w:r>
      <w:r w:rsidR="00A55AF9" w:rsidRPr="00DF6D17">
        <w:rPr>
          <w:rFonts w:ascii="Times New Roman" w:eastAsia="Times New Roman" w:hAnsi="Times New Roman" w:cs="Times New Roman"/>
          <w:sz w:val="28"/>
          <w:szCs w:val="28"/>
          <w:lang w:val="es-NI" w:eastAsia="en-US"/>
        </w:rPr>
        <w:t>kiểm toán theo quy định tại</w:t>
      </w:r>
      <w:r w:rsidR="00301597" w:rsidRPr="00DF6D17">
        <w:rPr>
          <w:rFonts w:ascii="Times New Roman" w:eastAsia="Times New Roman" w:hAnsi="Times New Roman" w:cs="Times New Roman"/>
          <w:sz w:val="28"/>
          <w:szCs w:val="28"/>
          <w:lang w:val="es-NI" w:eastAsia="en-US"/>
        </w:rPr>
        <w:t xml:space="preserve"> Điều 19 Luật Kiểm toán độc lập.</w:t>
      </w:r>
    </w:p>
    <w:p w14:paraId="2F1689EE" w14:textId="1A03ADAE" w:rsidR="00287C49" w:rsidRPr="00DF6D17" w:rsidRDefault="00E30BD6" w:rsidP="0045109A">
      <w:pPr>
        <w:spacing w:before="120" w:after="120" w:line="240" w:lineRule="auto"/>
        <w:ind w:firstLine="567"/>
        <w:jc w:val="both"/>
        <w:rPr>
          <w:rFonts w:ascii="Times New Roman" w:eastAsia="Times New Roman" w:hAnsi="Times New Roman" w:cs="Times New Roman"/>
          <w:sz w:val="28"/>
          <w:szCs w:val="28"/>
          <w:lang w:val="es-NI" w:eastAsia="en-US"/>
        </w:rPr>
      </w:pPr>
      <w:r w:rsidRPr="00DF6D17">
        <w:rPr>
          <w:rFonts w:ascii="Times New Roman" w:eastAsia="Times New Roman" w:hAnsi="Times New Roman" w:cs="Times New Roman"/>
          <w:sz w:val="28"/>
          <w:szCs w:val="28"/>
          <w:lang w:val="es-NI" w:eastAsia="en-US"/>
        </w:rPr>
        <w:t>4</w:t>
      </w:r>
      <w:r w:rsidR="00A55AF9" w:rsidRPr="00DF6D17">
        <w:rPr>
          <w:rFonts w:ascii="Times New Roman" w:eastAsia="Times New Roman" w:hAnsi="Times New Roman" w:cs="Times New Roman"/>
          <w:sz w:val="28"/>
          <w:szCs w:val="28"/>
          <w:lang w:val="es-NI" w:eastAsia="en-US"/>
        </w:rPr>
        <w:t xml:space="preserve">. Đáp ứng các quy định khác về kiểm toán độc lập quy định tại </w:t>
      </w:r>
      <w:r w:rsidRPr="00DF6D17">
        <w:rPr>
          <w:rFonts w:ascii="Times New Roman" w:eastAsia="Times New Roman" w:hAnsi="Times New Roman" w:cs="Times New Roman"/>
          <w:bCs/>
          <w:sz w:val="28"/>
          <w:szCs w:val="28"/>
          <w:lang w:val="es-NI" w:eastAsia="en-US"/>
        </w:rPr>
        <w:t xml:space="preserve">Luật Kiểm toán độc lập và </w:t>
      </w:r>
      <w:r w:rsidR="00A55AF9" w:rsidRPr="00DF6D17">
        <w:rPr>
          <w:rFonts w:ascii="Times New Roman" w:eastAsia="Times New Roman" w:hAnsi="Times New Roman" w:cs="Times New Roman"/>
          <w:sz w:val="28"/>
          <w:szCs w:val="28"/>
          <w:lang w:val="es-NI" w:eastAsia="en-US"/>
        </w:rPr>
        <w:t>các văn bản hướng dẫn Luật Kiểm toán độc lập.</w:t>
      </w:r>
    </w:p>
    <w:p w14:paraId="424E3917" w14:textId="7BBA68AD"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val="es-NI" w:eastAsia="en-US"/>
        </w:rPr>
      </w:pPr>
      <w:r w:rsidRPr="00DF6D17">
        <w:rPr>
          <w:rFonts w:ascii="Times New Roman" w:eastAsia="Times New Roman" w:hAnsi="Times New Roman" w:cs="Times New Roman"/>
          <w:b/>
          <w:bCs/>
          <w:sz w:val="28"/>
          <w:szCs w:val="28"/>
          <w:lang w:val="es-NI" w:eastAsia="en-US"/>
        </w:rPr>
        <w:t xml:space="preserve">Điều </w:t>
      </w:r>
      <w:r w:rsidR="00600F70" w:rsidRPr="00DF6D17">
        <w:rPr>
          <w:rFonts w:ascii="Times New Roman" w:eastAsia="Times New Roman" w:hAnsi="Times New Roman" w:cs="Times New Roman"/>
          <w:b/>
          <w:bCs/>
          <w:sz w:val="28"/>
          <w:szCs w:val="28"/>
          <w:lang w:val="es-NI" w:eastAsia="en-US"/>
        </w:rPr>
        <w:t>1</w:t>
      </w:r>
      <w:r w:rsidR="00617892" w:rsidRPr="00DF6D17">
        <w:rPr>
          <w:rFonts w:ascii="Times New Roman" w:eastAsia="Times New Roman" w:hAnsi="Times New Roman" w:cs="Times New Roman"/>
          <w:b/>
          <w:bCs/>
          <w:sz w:val="28"/>
          <w:szCs w:val="28"/>
          <w:lang w:val="es-NI" w:eastAsia="en-US"/>
        </w:rPr>
        <w:t>4</w:t>
      </w:r>
      <w:r w:rsidRPr="00DF6D17">
        <w:rPr>
          <w:rFonts w:ascii="Times New Roman" w:eastAsia="Times New Roman" w:hAnsi="Times New Roman" w:cs="Times New Roman"/>
          <w:b/>
          <w:bCs/>
          <w:sz w:val="28"/>
          <w:szCs w:val="28"/>
          <w:lang w:val="es-NI" w:eastAsia="en-US"/>
        </w:rPr>
        <w:t xml:space="preserve">. Trách nhiệm của tổ chức kiểm toán độc lập, kiểm toán viên hành nghề tham gia kiểm toán tổ chức tín dụng, chi nhánh ngân hàng nước ngoài </w:t>
      </w:r>
    </w:p>
    <w:p w14:paraId="4DF0EEC3" w14:textId="337C7E79"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val="es-NI" w:eastAsia="en-US"/>
        </w:rPr>
      </w:pPr>
      <w:r w:rsidRPr="00DF6D17">
        <w:rPr>
          <w:rFonts w:ascii="Times New Roman" w:eastAsia="Times New Roman" w:hAnsi="Times New Roman" w:cs="Times New Roman"/>
          <w:sz w:val="28"/>
          <w:szCs w:val="28"/>
          <w:lang w:val="es-NI" w:eastAsia="en-US"/>
        </w:rPr>
        <w:t>1. Thực hiện đầy đủ các quy định tại Điều 18, Điều 29 Luật Kiểm toán độc lập và các quy định khác của pháp luật về kiểm toán độc lập.</w:t>
      </w:r>
    </w:p>
    <w:p w14:paraId="2F048CA7" w14:textId="77777777"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val="es-NI" w:eastAsia="en-US"/>
        </w:rPr>
      </w:pPr>
      <w:r w:rsidRPr="00DF6D17">
        <w:rPr>
          <w:rFonts w:ascii="Times New Roman" w:eastAsia="Times New Roman" w:hAnsi="Times New Roman" w:cs="Times New Roman"/>
          <w:sz w:val="28"/>
          <w:szCs w:val="28"/>
          <w:lang w:val="es-NI" w:eastAsia="en-US"/>
        </w:rPr>
        <w:t>2. Chịu trách nhiệm về tính đầy đủ, chính xác và kịp thời của các thông tin cung cấp cho tổ chức tín dụng, chi nhánh ngân hàng nước ngoài trong quá trình lựa chọn tổ chức kiểm toán độc lập.</w:t>
      </w:r>
    </w:p>
    <w:p w14:paraId="5C94A607" w14:textId="4A0CAD1E" w:rsidR="00A55AF9" w:rsidRPr="00DF6D17" w:rsidRDefault="00A55AF9" w:rsidP="0045109A">
      <w:pPr>
        <w:spacing w:before="120" w:after="120" w:line="240" w:lineRule="auto"/>
        <w:ind w:firstLine="567"/>
        <w:jc w:val="both"/>
        <w:rPr>
          <w:rFonts w:ascii="Times New Roman" w:eastAsia="Times New Roman" w:hAnsi="Times New Roman" w:cs="Times New Roman"/>
          <w:strike/>
          <w:sz w:val="28"/>
          <w:szCs w:val="28"/>
          <w:lang w:val="es-NI" w:eastAsia="en-US"/>
        </w:rPr>
      </w:pPr>
      <w:r w:rsidRPr="00DF6D17">
        <w:rPr>
          <w:rFonts w:ascii="Times New Roman" w:eastAsia="Times New Roman" w:hAnsi="Times New Roman" w:cs="Times New Roman"/>
          <w:sz w:val="28"/>
          <w:szCs w:val="28"/>
          <w:lang w:val="es-NI" w:eastAsia="en-US"/>
        </w:rPr>
        <w:t xml:space="preserve">3. </w:t>
      </w:r>
      <w:r w:rsidR="00064D01" w:rsidRPr="00DF6D17">
        <w:rPr>
          <w:rFonts w:ascii="Times New Roman" w:eastAsia="Times New Roman" w:hAnsi="Times New Roman" w:cs="Times New Roman"/>
          <w:sz w:val="28"/>
          <w:szCs w:val="28"/>
          <w:lang w:val="es-NI" w:eastAsia="en-US"/>
        </w:rPr>
        <w:t>T</w:t>
      </w:r>
      <w:r w:rsidRPr="00DF6D17">
        <w:rPr>
          <w:rFonts w:ascii="Times New Roman" w:eastAsia="Times New Roman" w:hAnsi="Times New Roman" w:cs="Times New Roman"/>
          <w:sz w:val="28"/>
          <w:szCs w:val="28"/>
          <w:lang w:val="es-NI" w:eastAsia="en-US"/>
        </w:rPr>
        <w:t>uân thủ các quy định của pháp luật liên quan đến báo cáo tài chính, hoạt động của tổ chức tín dụng, chi nhánh ngân hàng nước ngoài.</w:t>
      </w:r>
    </w:p>
    <w:p w14:paraId="4DB23FB2" w14:textId="77777777"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val="es-NI" w:eastAsia="en-US"/>
        </w:rPr>
      </w:pPr>
      <w:r w:rsidRPr="00DF6D17">
        <w:rPr>
          <w:rFonts w:ascii="Times New Roman" w:eastAsia="Times New Roman" w:hAnsi="Times New Roman" w:cs="Times New Roman"/>
          <w:sz w:val="28"/>
          <w:szCs w:val="28"/>
          <w:lang w:val="es-NI" w:eastAsia="en-US"/>
        </w:rPr>
        <w:t>4. Giải trình hoặc cung cấp thông tin, số liệu liên quan đến hoạt động kiểm toán theo yêu cầu của Ngân hàng Nhà nước.</w:t>
      </w:r>
    </w:p>
    <w:p w14:paraId="4A4271BF" w14:textId="77777777"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val="es-NI" w:eastAsia="en-US"/>
        </w:rPr>
      </w:pPr>
      <w:r w:rsidRPr="00DF6D17">
        <w:rPr>
          <w:rFonts w:ascii="Times New Roman" w:eastAsia="Times New Roman" w:hAnsi="Times New Roman" w:cs="Times New Roman"/>
          <w:sz w:val="28"/>
          <w:szCs w:val="28"/>
          <w:lang w:val="es-NI" w:eastAsia="en-US"/>
        </w:rPr>
        <w:t>5. Trong quá trình kiểm toán, nếu phát hiện tổ chức tín dụng, chi nhánh ngân hàng nước ngoài được kiểm toán không tuân thủ các quy định của pháp luật liên quan đến phạm vi kiểm toán thì phải thông báo và kiến nghị tổ chức tín dụng, chi nhánh ngân hàng nước ngoài được kiểm toán có biện pháp ngăn ngừa, sửa chữa và xử lý sai phạm; ghi ý kiến vào báo cáo kiểm toán hoặc thư quản lý theo yêu cầu tại khoản 2 và khoản 3 Điều 10 Thông tư này.</w:t>
      </w:r>
    </w:p>
    <w:p w14:paraId="72127D4E" w14:textId="77777777"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val="es-NI" w:eastAsia="en-US"/>
        </w:rPr>
      </w:pPr>
      <w:r w:rsidRPr="00DF6D17">
        <w:rPr>
          <w:rFonts w:ascii="Times New Roman" w:eastAsia="Times New Roman" w:hAnsi="Times New Roman" w:cs="Times New Roman"/>
          <w:sz w:val="28"/>
          <w:szCs w:val="28"/>
          <w:lang w:val="es-NI" w:eastAsia="en-US"/>
        </w:rPr>
        <w:t>6. Sau khi phát hành báo cáo kiểm toán, nếu có nghi ngờ hoặc có phát hiện tổ chức tín dụng, chi nhánh ngân hàng nước ngoài được kiểm toán có những sai phạm trọng yếu do không tuân thủ pháp luật và các quy định liên quan đến phạm vi kiểm toán thì tổ chức kiểm toán độc lập phải thực hiện các thủ tục thông báo cho đơn vị được kiểm toán và người thứ ba theo quy định của chuẩn mực kiểm toán Việt Nam và thông báo cho Ngân hàng Nhà nước.</w:t>
      </w:r>
    </w:p>
    <w:p w14:paraId="4A5E2022" w14:textId="03972600" w:rsidR="00A55AF9" w:rsidRPr="00DF6D17" w:rsidRDefault="00A55AF9" w:rsidP="0045109A">
      <w:pPr>
        <w:spacing w:before="120" w:after="120" w:line="240" w:lineRule="auto"/>
        <w:ind w:firstLine="567"/>
        <w:jc w:val="both"/>
        <w:rPr>
          <w:rFonts w:ascii="Times New Roman" w:eastAsia="Times New Roman" w:hAnsi="Times New Roman" w:cs="Times New Roman"/>
          <w:spacing w:val="-2"/>
          <w:sz w:val="28"/>
          <w:szCs w:val="28"/>
          <w:lang w:val="es-NI" w:eastAsia="en-US"/>
        </w:rPr>
      </w:pPr>
      <w:r w:rsidRPr="00DF6D17">
        <w:rPr>
          <w:rFonts w:ascii="Times New Roman" w:eastAsia="Times New Roman" w:hAnsi="Times New Roman" w:cs="Times New Roman"/>
          <w:b/>
          <w:bCs/>
          <w:spacing w:val="-2"/>
          <w:sz w:val="28"/>
          <w:szCs w:val="28"/>
          <w:lang w:val="es-NI" w:eastAsia="en-US"/>
        </w:rPr>
        <w:t xml:space="preserve">Điều </w:t>
      </w:r>
      <w:r w:rsidR="00600F70" w:rsidRPr="00DF6D17">
        <w:rPr>
          <w:rFonts w:ascii="Times New Roman" w:eastAsia="Times New Roman" w:hAnsi="Times New Roman" w:cs="Times New Roman"/>
          <w:b/>
          <w:bCs/>
          <w:spacing w:val="-2"/>
          <w:sz w:val="28"/>
          <w:szCs w:val="28"/>
          <w:lang w:val="es-NI" w:eastAsia="en-US"/>
        </w:rPr>
        <w:t>1</w:t>
      </w:r>
      <w:r w:rsidR="00617892" w:rsidRPr="00DF6D17">
        <w:rPr>
          <w:rFonts w:ascii="Times New Roman" w:eastAsia="Times New Roman" w:hAnsi="Times New Roman" w:cs="Times New Roman"/>
          <w:b/>
          <w:bCs/>
          <w:spacing w:val="-2"/>
          <w:sz w:val="28"/>
          <w:szCs w:val="28"/>
          <w:lang w:val="es-NI" w:eastAsia="en-US"/>
        </w:rPr>
        <w:t>5</w:t>
      </w:r>
      <w:r w:rsidRPr="00DF6D17">
        <w:rPr>
          <w:rFonts w:ascii="Times New Roman" w:eastAsia="Times New Roman" w:hAnsi="Times New Roman" w:cs="Times New Roman"/>
          <w:b/>
          <w:bCs/>
          <w:spacing w:val="-2"/>
          <w:sz w:val="28"/>
          <w:szCs w:val="28"/>
          <w:lang w:val="es-NI" w:eastAsia="en-US"/>
        </w:rPr>
        <w:t>. Trách nhiệm của tổ chức tín dụng, chi nhánh ngân hàng nước ngoài</w:t>
      </w:r>
    </w:p>
    <w:p w14:paraId="18038980" w14:textId="77777777" w:rsidR="00A55AF9" w:rsidRPr="00DF6D17" w:rsidRDefault="00A55AF9" w:rsidP="0045109A">
      <w:pPr>
        <w:spacing w:before="120" w:after="120" w:line="240" w:lineRule="auto"/>
        <w:ind w:firstLine="567"/>
        <w:jc w:val="both"/>
        <w:rPr>
          <w:rFonts w:ascii="Times New Roman" w:eastAsia="Times New Roman" w:hAnsi="Times New Roman" w:cs="Times New Roman"/>
          <w:spacing w:val="-2"/>
          <w:sz w:val="28"/>
          <w:szCs w:val="28"/>
          <w:lang w:val="es-NI" w:eastAsia="en-US"/>
        </w:rPr>
      </w:pPr>
      <w:r w:rsidRPr="00DF6D17">
        <w:rPr>
          <w:rFonts w:ascii="Times New Roman" w:eastAsia="Times New Roman" w:hAnsi="Times New Roman" w:cs="Times New Roman"/>
          <w:spacing w:val="-2"/>
          <w:sz w:val="28"/>
          <w:szCs w:val="28"/>
          <w:lang w:val="es-NI" w:eastAsia="en-US"/>
        </w:rPr>
        <w:t xml:space="preserve">  1. Lựa chọn tổ chức kiểm toán độc lập theo đúng quy định của Thông tư này.</w:t>
      </w:r>
    </w:p>
    <w:p w14:paraId="5ABEC279" w14:textId="2D174B10" w:rsidR="00A55AF9" w:rsidRPr="00DF6D17" w:rsidRDefault="00A55AF9" w:rsidP="0045109A">
      <w:pPr>
        <w:spacing w:before="120" w:after="120" w:line="240" w:lineRule="auto"/>
        <w:ind w:firstLine="709"/>
        <w:jc w:val="both"/>
        <w:rPr>
          <w:rFonts w:ascii="Times New Roman" w:eastAsia="Times New Roman" w:hAnsi="Times New Roman" w:cs="Times New Roman"/>
          <w:sz w:val="28"/>
          <w:szCs w:val="28"/>
          <w:lang w:val="nb-NO" w:eastAsia="en-US"/>
        </w:rPr>
      </w:pPr>
      <w:r w:rsidRPr="00DF6D17">
        <w:rPr>
          <w:rFonts w:ascii="Times New Roman" w:eastAsia="Times New Roman" w:hAnsi="Times New Roman" w:cs="Times New Roman"/>
          <w:sz w:val="28"/>
          <w:szCs w:val="28"/>
          <w:lang w:val="es-NI" w:eastAsia="en-US"/>
        </w:rPr>
        <w:t xml:space="preserve">2. </w:t>
      </w:r>
      <w:r w:rsidRPr="00DF6D17">
        <w:rPr>
          <w:rFonts w:ascii="Times New Roman" w:eastAsia="Times New Roman" w:hAnsi="Times New Roman" w:cs="Times New Roman"/>
          <w:sz w:val="28"/>
          <w:szCs w:val="28"/>
          <w:lang w:val="nb-NO" w:eastAsia="en-US"/>
        </w:rPr>
        <w:t>Trong thời hạn 30 ngày kể từ ngày quyết định lựa chọn tổ chức kiểm toán độc lập, có trách nhiệm gửi thông báo bằng văn bản về tổ chức kiểm toán độc lập được lựa chọn cho Ngân hàng Nhà nước theo quy định sau đây:</w:t>
      </w:r>
    </w:p>
    <w:p w14:paraId="63378707" w14:textId="77777777" w:rsidR="00A55AF9" w:rsidRPr="00DF6D17" w:rsidRDefault="00A55AF9" w:rsidP="0045109A">
      <w:pPr>
        <w:spacing w:before="120" w:after="120" w:line="240" w:lineRule="auto"/>
        <w:ind w:firstLine="709"/>
        <w:jc w:val="both"/>
        <w:rPr>
          <w:rFonts w:ascii="Times New Roman" w:eastAsia="Times New Roman" w:hAnsi="Times New Roman" w:cs="Times New Roman"/>
          <w:sz w:val="28"/>
          <w:szCs w:val="28"/>
          <w:lang w:val="nb-NO" w:eastAsia="en-US"/>
        </w:rPr>
      </w:pPr>
      <w:r w:rsidRPr="00DF6D17">
        <w:rPr>
          <w:rFonts w:ascii="Times New Roman" w:eastAsia="Times New Roman" w:hAnsi="Times New Roman" w:cs="Times New Roman"/>
          <w:sz w:val="28"/>
          <w:szCs w:val="28"/>
          <w:lang w:val="nb-NO" w:eastAsia="en-US"/>
        </w:rPr>
        <w:t xml:space="preserve">a) Tổ chức tín dụng, chi nhánh ngân hàng nước ngoài gửi cho Ngân hàng Nhà nước (qua Cơ quan Thanh tra, giám sát ngân hàng), trừ trường hợp quy định tại điểm b khoản này; </w:t>
      </w:r>
    </w:p>
    <w:p w14:paraId="64440709" w14:textId="4F182CBD" w:rsidR="00A55AF9" w:rsidRPr="00DF6D17" w:rsidRDefault="00A55AF9" w:rsidP="0045109A">
      <w:pPr>
        <w:spacing w:before="120" w:after="120" w:line="240" w:lineRule="auto"/>
        <w:ind w:firstLine="709"/>
        <w:jc w:val="both"/>
        <w:rPr>
          <w:rFonts w:ascii="Times New Roman" w:eastAsia="Times New Roman" w:hAnsi="Times New Roman" w:cs="Times New Roman"/>
          <w:sz w:val="28"/>
          <w:szCs w:val="28"/>
          <w:lang w:val="nb-NO" w:eastAsia="en-US"/>
        </w:rPr>
      </w:pPr>
      <w:r w:rsidRPr="00DF6D17">
        <w:rPr>
          <w:rFonts w:ascii="Times New Roman" w:eastAsia="Times New Roman" w:hAnsi="Times New Roman" w:cs="Times New Roman"/>
          <w:sz w:val="28"/>
          <w:szCs w:val="28"/>
          <w:lang w:val="nb-NO" w:eastAsia="en-US"/>
        </w:rPr>
        <w:lastRenderedPageBreak/>
        <w:t xml:space="preserve">b) </w:t>
      </w:r>
      <w:r w:rsidR="00600F70" w:rsidRPr="00DF6D17">
        <w:rPr>
          <w:rFonts w:ascii="Times New Roman" w:eastAsia="Times New Roman" w:hAnsi="Times New Roman" w:cs="Times New Roman"/>
          <w:sz w:val="28"/>
          <w:szCs w:val="28"/>
          <w:lang w:val="nb-NO" w:eastAsia="en-US"/>
        </w:rPr>
        <w:t>C</w:t>
      </w:r>
      <w:r w:rsidRPr="00DF6D17">
        <w:rPr>
          <w:rFonts w:ascii="Times New Roman" w:eastAsia="Times New Roman" w:hAnsi="Times New Roman" w:cs="Times New Roman"/>
          <w:sz w:val="28"/>
          <w:szCs w:val="28"/>
          <w:lang w:val="nb-NO" w:eastAsia="en-US"/>
        </w:rPr>
        <w:t xml:space="preserve">hi nhánh ngân hàng nước ngoài thuộc đối tượng thanh tra, giám sát an toàn vi mô của Ngân hàng Nhà nước chi nhánh tỉnh, thành phố trực thuộc Trung ương (sau đây gọi là Ngân hàng Nhà nước tỉnh, thành phố) gửi cho Ngân hàng Nhà nước tỉnh, thành phố </w:t>
      </w:r>
      <w:r w:rsidR="00ED2D29" w:rsidRPr="00DF6D17">
        <w:rPr>
          <w:rFonts w:ascii="Times New Roman" w:eastAsia="Times New Roman" w:hAnsi="Times New Roman" w:cs="Times New Roman"/>
          <w:sz w:val="28"/>
          <w:szCs w:val="28"/>
          <w:lang w:val="nb-NO" w:eastAsia="en-US"/>
        </w:rPr>
        <w:t xml:space="preserve">nơi </w:t>
      </w:r>
      <w:r w:rsidRPr="00DF6D17">
        <w:rPr>
          <w:rFonts w:ascii="Times New Roman" w:eastAsia="Times New Roman" w:hAnsi="Times New Roman" w:cs="Times New Roman"/>
          <w:sz w:val="28"/>
          <w:szCs w:val="28"/>
          <w:lang w:val="nb-NO" w:eastAsia="en-US"/>
        </w:rPr>
        <w:t>chi nhánh ngân hàng nước ngoài đặt trụ sở.</w:t>
      </w:r>
    </w:p>
    <w:p w14:paraId="20CEC8E7" w14:textId="635A2479"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val="nb-NO" w:eastAsia="en-US"/>
        </w:rPr>
      </w:pPr>
      <w:r w:rsidRPr="00DF6D17">
        <w:rPr>
          <w:rFonts w:ascii="Times New Roman" w:eastAsia="Times New Roman" w:hAnsi="Times New Roman" w:cs="Times New Roman"/>
          <w:sz w:val="28"/>
          <w:szCs w:val="28"/>
          <w:lang w:val="nb-NO" w:eastAsia="en-US"/>
        </w:rPr>
        <w:t>3. Thực hiện đầy đủ các nghĩa vụ quy định tại Điều 39 Luật Kiểm toán độc lập và các quy định khác của pháp luật về kiểm toán độc lập.</w:t>
      </w:r>
    </w:p>
    <w:p w14:paraId="37FDF739" w14:textId="71A77F19" w:rsidR="00A55AF9" w:rsidRPr="00DF6D17" w:rsidRDefault="00A55AF9" w:rsidP="0045109A">
      <w:pPr>
        <w:spacing w:before="120" w:after="120" w:line="240" w:lineRule="auto"/>
        <w:ind w:firstLine="567"/>
        <w:jc w:val="both"/>
        <w:rPr>
          <w:rFonts w:ascii="Times New Roman" w:eastAsia="Times New Roman" w:hAnsi="Times New Roman" w:cs="Times New Roman"/>
          <w:bCs/>
          <w:sz w:val="28"/>
          <w:szCs w:val="28"/>
          <w:lang w:val="nb-NO" w:eastAsia="en-US"/>
        </w:rPr>
      </w:pPr>
      <w:r w:rsidRPr="00DF6D17">
        <w:rPr>
          <w:rFonts w:ascii="Times New Roman" w:eastAsia="Times New Roman" w:hAnsi="Times New Roman" w:cs="Times New Roman"/>
          <w:bCs/>
          <w:sz w:val="28"/>
          <w:szCs w:val="28"/>
          <w:lang w:val="nb-NO" w:eastAsia="en-US"/>
        </w:rPr>
        <w:t>4. Trong thời hạn 90 ngày kể từ ngày kết thúc năm tài chính, gửi kết quả kiểm toán độc lập cho Ngân hàng Nhà nước theo quy định tại điểm a và điểm b khoản 2 Điều này.</w:t>
      </w:r>
    </w:p>
    <w:p w14:paraId="5FA2D8ED" w14:textId="6C14E6C8" w:rsidR="00404923" w:rsidRPr="00DF6D17" w:rsidRDefault="00AA4C57" w:rsidP="0045109A">
      <w:pPr>
        <w:spacing w:before="120" w:after="120" w:line="240" w:lineRule="auto"/>
        <w:ind w:firstLine="567"/>
        <w:jc w:val="both"/>
        <w:rPr>
          <w:rFonts w:ascii="Times New Roman" w:eastAsia="Times New Roman" w:hAnsi="Times New Roman" w:cs="Times New Roman"/>
          <w:sz w:val="28"/>
          <w:szCs w:val="28"/>
          <w:lang w:val="nb-NO" w:eastAsia="en-US"/>
        </w:rPr>
      </w:pPr>
      <w:r w:rsidRPr="00DF6D17">
        <w:rPr>
          <w:rFonts w:ascii="Times New Roman" w:eastAsia="Times New Roman" w:hAnsi="Times New Roman" w:cs="Times New Roman"/>
          <w:sz w:val="28"/>
          <w:szCs w:val="28"/>
          <w:lang w:val="nb-NO" w:eastAsia="en-US"/>
        </w:rPr>
        <w:t>5</w:t>
      </w:r>
      <w:r w:rsidR="00404923" w:rsidRPr="00DF6D17">
        <w:rPr>
          <w:rFonts w:ascii="Times New Roman" w:eastAsia="Times New Roman" w:hAnsi="Times New Roman" w:cs="Times New Roman"/>
          <w:sz w:val="28"/>
          <w:szCs w:val="28"/>
          <w:lang w:val="nb-NO" w:eastAsia="en-US"/>
        </w:rPr>
        <w:t xml:space="preserve">. </w:t>
      </w:r>
      <w:r w:rsidR="00100BAD" w:rsidRPr="00DF6D17">
        <w:rPr>
          <w:rFonts w:ascii="Times New Roman" w:eastAsia="Times New Roman" w:hAnsi="Times New Roman" w:cs="Times New Roman"/>
          <w:sz w:val="28"/>
          <w:szCs w:val="28"/>
          <w:lang w:val="nb-NO" w:eastAsia="en-US"/>
        </w:rPr>
        <w:t>Thông báo bằng văn bản cho Ngân hàng Nhà nước trong trường hợp p</w:t>
      </w:r>
      <w:r w:rsidR="00E90265" w:rsidRPr="00DF6D17">
        <w:rPr>
          <w:rFonts w:ascii="Times New Roman" w:eastAsia="Times New Roman" w:hAnsi="Times New Roman" w:cs="Times New Roman"/>
          <w:sz w:val="28"/>
          <w:szCs w:val="28"/>
          <w:lang w:val="nb-NO" w:eastAsia="en-US"/>
        </w:rPr>
        <w:t xml:space="preserve">hát sinh </w:t>
      </w:r>
      <w:r w:rsidR="00100BAD" w:rsidRPr="00DF6D17">
        <w:rPr>
          <w:rFonts w:ascii="Times New Roman" w:eastAsia="Times New Roman" w:hAnsi="Times New Roman" w:cs="Times New Roman"/>
          <w:sz w:val="28"/>
          <w:szCs w:val="28"/>
          <w:lang w:val="nb-NO" w:eastAsia="en-US"/>
        </w:rPr>
        <w:t>tranh chấp về kết quả kiểm toán độc lập, trong đó b</w:t>
      </w:r>
      <w:r w:rsidR="00404923" w:rsidRPr="00DF6D17">
        <w:rPr>
          <w:rFonts w:ascii="Times New Roman" w:eastAsia="Times New Roman" w:hAnsi="Times New Roman" w:cs="Times New Roman"/>
          <w:sz w:val="28"/>
          <w:szCs w:val="28"/>
          <w:lang w:val="nb-NO" w:eastAsia="en-US"/>
        </w:rPr>
        <w:t xml:space="preserve">áo cáo, giải trình và đề xuất ý kiến giải quyết theo quy định pháp luật </w:t>
      </w:r>
      <w:r w:rsidR="00AB4F0C" w:rsidRPr="00DF6D17">
        <w:rPr>
          <w:rFonts w:ascii="Times New Roman" w:eastAsia="Times New Roman" w:hAnsi="Times New Roman" w:cs="Times New Roman"/>
          <w:sz w:val="28"/>
          <w:szCs w:val="28"/>
          <w:lang w:val="nb-NO" w:eastAsia="en-US"/>
        </w:rPr>
        <w:t>có liên quan</w:t>
      </w:r>
      <w:r w:rsidR="00FF19A3" w:rsidRPr="00DF6D17">
        <w:rPr>
          <w:rFonts w:ascii="Times New Roman" w:eastAsia="Times New Roman" w:hAnsi="Times New Roman" w:cs="Times New Roman"/>
          <w:sz w:val="28"/>
          <w:szCs w:val="28"/>
          <w:lang w:val="nb-NO" w:eastAsia="en-US"/>
        </w:rPr>
        <w:t>.</w:t>
      </w:r>
    </w:p>
    <w:p w14:paraId="2AB26F39" w14:textId="2EBDB210" w:rsidR="00A55AF9" w:rsidRPr="00DF6D17" w:rsidRDefault="00AA4C57" w:rsidP="0045109A">
      <w:pPr>
        <w:spacing w:before="120" w:after="120" w:line="240" w:lineRule="auto"/>
        <w:ind w:firstLine="567"/>
        <w:jc w:val="both"/>
        <w:rPr>
          <w:rFonts w:ascii="Times New Roman" w:eastAsia="Times New Roman" w:hAnsi="Times New Roman" w:cs="Times New Roman"/>
          <w:sz w:val="28"/>
          <w:szCs w:val="28"/>
          <w:lang w:val="nb-NO" w:eastAsia="en-US"/>
        </w:rPr>
      </w:pPr>
      <w:r w:rsidRPr="00DF6D17">
        <w:rPr>
          <w:rFonts w:ascii="Times New Roman" w:eastAsia="Times New Roman" w:hAnsi="Times New Roman" w:cs="Times New Roman"/>
          <w:sz w:val="28"/>
          <w:szCs w:val="28"/>
          <w:lang w:val="nb-NO" w:eastAsia="en-US"/>
        </w:rPr>
        <w:t>6</w:t>
      </w:r>
      <w:r w:rsidR="00A55AF9" w:rsidRPr="00DF6D17">
        <w:rPr>
          <w:rFonts w:ascii="Times New Roman" w:eastAsia="Times New Roman" w:hAnsi="Times New Roman" w:cs="Times New Roman"/>
          <w:sz w:val="28"/>
          <w:szCs w:val="28"/>
          <w:lang w:val="nb-NO" w:eastAsia="en-US"/>
        </w:rPr>
        <w:t>. Thực hiện việc công bố công khai thông tin tài chính theo đúng quy định hiện hành.</w:t>
      </w:r>
    </w:p>
    <w:p w14:paraId="1A61AEA2" w14:textId="1176B49C"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val="nb-NO" w:eastAsia="en-US"/>
        </w:rPr>
      </w:pPr>
      <w:r w:rsidRPr="00DF6D17">
        <w:rPr>
          <w:rFonts w:ascii="Times New Roman" w:eastAsia="Times New Roman" w:hAnsi="Times New Roman" w:cs="Times New Roman"/>
          <w:b/>
          <w:bCs/>
          <w:sz w:val="28"/>
          <w:szCs w:val="28"/>
          <w:lang w:val="nb-NO" w:eastAsia="en-US"/>
        </w:rPr>
        <w:t xml:space="preserve">Điều </w:t>
      </w:r>
      <w:r w:rsidR="00600F70" w:rsidRPr="00DF6D17">
        <w:rPr>
          <w:rFonts w:ascii="Times New Roman" w:eastAsia="Times New Roman" w:hAnsi="Times New Roman" w:cs="Times New Roman"/>
          <w:b/>
          <w:bCs/>
          <w:sz w:val="28"/>
          <w:szCs w:val="28"/>
          <w:lang w:val="nb-NO" w:eastAsia="en-US"/>
        </w:rPr>
        <w:t>1</w:t>
      </w:r>
      <w:r w:rsidR="00617892" w:rsidRPr="00DF6D17">
        <w:rPr>
          <w:rFonts w:ascii="Times New Roman" w:eastAsia="Times New Roman" w:hAnsi="Times New Roman" w:cs="Times New Roman"/>
          <w:b/>
          <w:bCs/>
          <w:sz w:val="28"/>
          <w:szCs w:val="28"/>
          <w:lang w:val="nb-NO" w:eastAsia="en-US"/>
        </w:rPr>
        <w:t>6</w:t>
      </w:r>
      <w:r w:rsidRPr="00DF6D17">
        <w:rPr>
          <w:rFonts w:ascii="Times New Roman" w:eastAsia="Times New Roman" w:hAnsi="Times New Roman" w:cs="Times New Roman"/>
          <w:b/>
          <w:bCs/>
          <w:sz w:val="28"/>
          <w:szCs w:val="28"/>
          <w:lang w:val="nb-NO" w:eastAsia="en-US"/>
        </w:rPr>
        <w:t>. Trách nhiệm của Ngân hàng Nhà nước tỉnh, thành phố nơi tổ chức tín dụng</w:t>
      </w:r>
      <w:r w:rsidR="00755B4F" w:rsidRPr="00DF6D17">
        <w:rPr>
          <w:rFonts w:ascii="Times New Roman" w:eastAsia="Times New Roman" w:hAnsi="Times New Roman" w:cs="Times New Roman"/>
          <w:b/>
          <w:bCs/>
          <w:sz w:val="28"/>
          <w:szCs w:val="28"/>
          <w:lang w:val="nb-NO" w:eastAsia="en-US"/>
        </w:rPr>
        <w:t>, chi nhánh ngân hàng nước ngoài</w:t>
      </w:r>
      <w:r w:rsidRPr="00DF6D17">
        <w:rPr>
          <w:rFonts w:ascii="Times New Roman" w:eastAsia="Times New Roman" w:hAnsi="Times New Roman" w:cs="Times New Roman"/>
          <w:b/>
          <w:bCs/>
          <w:sz w:val="28"/>
          <w:szCs w:val="28"/>
          <w:lang w:val="nb-NO" w:eastAsia="en-US"/>
        </w:rPr>
        <w:t xml:space="preserve"> đặt trụ sở chính</w:t>
      </w:r>
    </w:p>
    <w:p w14:paraId="1BC8CCCF" w14:textId="2BC48070" w:rsidR="00A55AF9" w:rsidRPr="00DF6D17" w:rsidRDefault="00600F70" w:rsidP="0045109A">
      <w:pPr>
        <w:spacing w:before="120" w:after="120" w:line="240" w:lineRule="auto"/>
        <w:ind w:firstLine="709"/>
        <w:jc w:val="both"/>
        <w:rPr>
          <w:rFonts w:ascii="Times New Roman" w:eastAsia="Times New Roman" w:hAnsi="Times New Roman" w:cs="Times New Roman"/>
          <w:sz w:val="28"/>
          <w:szCs w:val="28"/>
          <w:lang w:val="nb-NO" w:eastAsia="en-US"/>
        </w:rPr>
      </w:pPr>
      <w:r w:rsidRPr="00DF6D17">
        <w:rPr>
          <w:rFonts w:ascii="Times New Roman" w:eastAsia="Times New Roman" w:hAnsi="Times New Roman" w:cs="Times New Roman"/>
          <w:sz w:val="28"/>
          <w:szCs w:val="28"/>
          <w:lang w:val="nb-NO" w:eastAsia="en-US"/>
        </w:rPr>
        <w:t>1</w:t>
      </w:r>
      <w:r w:rsidR="00A55AF9" w:rsidRPr="00DF6D17">
        <w:rPr>
          <w:rFonts w:ascii="Times New Roman" w:eastAsia="Times New Roman" w:hAnsi="Times New Roman" w:cs="Times New Roman"/>
          <w:sz w:val="28"/>
          <w:szCs w:val="28"/>
          <w:lang w:val="nb-NO" w:eastAsia="en-US"/>
        </w:rPr>
        <w:t>. Phân tích, đánh giá và xử lý kết quả kiểm toán độc lập nhận</w:t>
      </w:r>
      <w:r w:rsidR="005E2322" w:rsidRPr="00DF6D17">
        <w:rPr>
          <w:rFonts w:ascii="Times New Roman" w:eastAsia="Times New Roman" w:hAnsi="Times New Roman" w:cs="Times New Roman"/>
          <w:sz w:val="28"/>
          <w:szCs w:val="28"/>
          <w:lang w:val="nb-NO" w:eastAsia="en-US"/>
        </w:rPr>
        <w:t xml:space="preserve"> được theo quy định tại khoản 4</w:t>
      </w:r>
      <w:r w:rsidR="00A55AF9" w:rsidRPr="00DF6D17">
        <w:rPr>
          <w:rFonts w:ascii="Times New Roman" w:eastAsia="Times New Roman" w:hAnsi="Times New Roman" w:cs="Times New Roman"/>
          <w:sz w:val="28"/>
          <w:szCs w:val="28"/>
          <w:lang w:val="nb-NO" w:eastAsia="en-US"/>
        </w:rPr>
        <w:t xml:space="preserve"> Điều </w:t>
      </w:r>
      <w:r w:rsidR="00596F03" w:rsidRPr="00DF6D17">
        <w:rPr>
          <w:rFonts w:ascii="Times New Roman" w:eastAsia="Times New Roman" w:hAnsi="Times New Roman" w:cs="Times New Roman"/>
          <w:sz w:val="28"/>
          <w:szCs w:val="28"/>
          <w:lang w:val="nb-NO" w:eastAsia="en-US"/>
        </w:rPr>
        <w:t>15</w:t>
      </w:r>
      <w:r w:rsidR="002F224D" w:rsidRPr="00DF6D17">
        <w:rPr>
          <w:rFonts w:ascii="Times New Roman" w:eastAsia="Times New Roman" w:hAnsi="Times New Roman" w:cs="Times New Roman"/>
          <w:sz w:val="28"/>
          <w:szCs w:val="28"/>
          <w:lang w:val="nb-NO" w:eastAsia="en-US"/>
        </w:rPr>
        <w:t xml:space="preserve"> </w:t>
      </w:r>
      <w:r w:rsidR="00A55AF9" w:rsidRPr="00DF6D17">
        <w:rPr>
          <w:rFonts w:ascii="Times New Roman" w:eastAsia="Times New Roman" w:hAnsi="Times New Roman" w:cs="Times New Roman"/>
          <w:sz w:val="28"/>
          <w:szCs w:val="28"/>
          <w:lang w:val="nb-NO" w:eastAsia="en-US"/>
        </w:rPr>
        <w:t>Thông tư này.</w:t>
      </w:r>
    </w:p>
    <w:p w14:paraId="0165E936" w14:textId="77777777"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val="nb-NO" w:eastAsia="en-US"/>
        </w:rPr>
      </w:pPr>
      <w:r w:rsidRPr="00DF6D17">
        <w:rPr>
          <w:rFonts w:ascii="Times New Roman" w:eastAsia="Times New Roman" w:hAnsi="Times New Roman" w:cs="Times New Roman"/>
          <w:sz w:val="28"/>
          <w:szCs w:val="28"/>
          <w:lang w:val="nb-NO" w:eastAsia="en-US"/>
        </w:rPr>
        <w:t>Trường hợp phát hiện kiểm toán viên hành nghề và tổ chức kiểm toán vi phạm quy định pháp luật trong quá trình thực hiện kiểm toán độc lập tổ chức tín dụng, chi nhánh ngân hàng nước ngoài, Ngân hàng Nhà nước tỉnh, thành phố báo cáo, đề xuất xử lý kịp thời với Thống đốc Ngân hàng Nhà nước (qua Cơ quan Thanh tra, giám sát ngân hàng).</w:t>
      </w:r>
    </w:p>
    <w:p w14:paraId="245AB41C" w14:textId="1436283A" w:rsidR="00B62A9E" w:rsidRPr="00DF6D17" w:rsidRDefault="00B62A9E" w:rsidP="0045109A">
      <w:pPr>
        <w:spacing w:before="120" w:after="120" w:line="240" w:lineRule="auto"/>
        <w:ind w:firstLine="567"/>
        <w:jc w:val="both"/>
        <w:rPr>
          <w:rFonts w:ascii="Times New Roman" w:eastAsia="Times New Roman" w:hAnsi="Times New Roman" w:cs="Times New Roman"/>
          <w:sz w:val="28"/>
          <w:szCs w:val="28"/>
          <w:lang w:val="nb-NO" w:eastAsia="en-US"/>
        </w:rPr>
      </w:pPr>
      <w:r w:rsidRPr="00DF6D17">
        <w:rPr>
          <w:rFonts w:ascii="Times New Roman" w:eastAsia="Times New Roman" w:hAnsi="Times New Roman" w:cs="Times New Roman"/>
          <w:sz w:val="28"/>
          <w:szCs w:val="28"/>
          <w:lang w:val="nb-NO" w:eastAsia="en-US"/>
        </w:rPr>
        <w:t>2. Báo cáo Thống đốc Ngân hàng Nhà nước (thông qua Cơ quan Thanh tra, giám sát ngân hàng) khi nhận được thông báo bằng văn bản của tổ chức tín dụng, chi nhánh ngân hàng nước ngoài quy định tại khoản 5 Điều 15 Thông tư này.</w:t>
      </w:r>
    </w:p>
    <w:p w14:paraId="7393FE25" w14:textId="51C7434C" w:rsidR="00CC740D" w:rsidRPr="00DF6D17" w:rsidRDefault="00B62A9E" w:rsidP="0045109A">
      <w:pPr>
        <w:spacing w:before="120" w:after="120" w:line="240" w:lineRule="auto"/>
        <w:ind w:firstLine="567"/>
        <w:jc w:val="both"/>
        <w:rPr>
          <w:rFonts w:ascii="Times New Roman" w:eastAsia="Times New Roman" w:hAnsi="Times New Roman" w:cs="Times New Roman"/>
          <w:sz w:val="28"/>
          <w:szCs w:val="28"/>
          <w:lang w:val="nb-NO" w:eastAsia="en-US"/>
        </w:rPr>
      </w:pPr>
      <w:r w:rsidRPr="00DF6D17">
        <w:rPr>
          <w:rFonts w:ascii="Times New Roman" w:eastAsia="Times New Roman" w:hAnsi="Times New Roman" w:cs="Times New Roman"/>
          <w:sz w:val="28"/>
          <w:szCs w:val="28"/>
          <w:lang w:val="nb-NO" w:eastAsia="en-US"/>
        </w:rPr>
        <w:t>3</w:t>
      </w:r>
      <w:r w:rsidR="00A55AF9" w:rsidRPr="00DF6D17">
        <w:rPr>
          <w:rFonts w:ascii="Times New Roman" w:eastAsia="Times New Roman" w:hAnsi="Times New Roman" w:cs="Times New Roman"/>
          <w:sz w:val="28"/>
          <w:szCs w:val="28"/>
          <w:lang w:val="nb-NO" w:eastAsia="en-US"/>
        </w:rPr>
        <w:t>. Thanh tra, kiểm tra tình hình thực hiện quy định tại Thông tư này và xử lý theo thẩm quyền hoặc kiến nghị Thống đốc Ngân hàng Nhà nước (thông qua Cơ quan Thanh tra, giám sát ngân hàng) xử lý đối với tổ chức tín dụng, chi nhánh ngân hàng nước ngoài vi phạm các quy định của Thông tư này và các quy định khác của pháp luật về kiểm toán độc lập.</w:t>
      </w:r>
    </w:p>
    <w:p w14:paraId="5873C213" w14:textId="36537375" w:rsidR="0005124A" w:rsidRPr="00DF6D17" w:rsidRDefault="0005124A" w:rsidP="0045109A">
      <w:pPr>
        <w:spacing w:before="120" w:after="120" w:line="240" w:lineRule="auto"/>
        <w:ind w:firstLine="567"/>
        <w:jc w:val="both"/>
        <w:rPr>
          <w:rFonts w:ascii="Times New Roman" w:eastAsia="Times New Roman" w:hAnsi="Times New Roman" w:cs="Times New Roman"/>
          <w:sz w:val="28"/>
          <w:szCs w:val="28"/>
          <w:lang w:val="nb-NO" w:eastAsia="en-US"/>
        </w:rPr>
      </w:pPr>
      <w:r w:rsidRPr="00DF6D17">
        <w:rPr>
          <w:rFonts w:ascii="Times New Roman" w:eastAsia="Times New Roman" w:hAnsi="Times New Roman" w:cs="Times New Roman"/>
          <w:sz w:val="28"/>
          <w:szCs w:val="28"/>
          <w:lang w:val="nb-NO" w:eastAsia="en-US"/>
        </w:rPr>
        <w:t xml:space="preserve">4. Có ý kiến về nghiệp vụ chuyên môn thuộc lĩnh vực tiền tệ, ngân hàng trong báo cáo kiểm toán và thư quản lý của chi nhánh ngân hàng nước ngoài </w:t>
      </w:r>
      <w:r w:rsidR="00A42C75" w:rsidRPr="00DF6D17">
        <w:rPr>
          <w:rFonts w:ascii="Times New Roman" w:eastAsia="Times New Roman" w:hAnsi="Times New Roman" w:cs="Times New Roman"/>
          <w:sz w:val="28"/>
          <w:szCs w:val="28"/>
          <w:lang w:val="nb-NO" w:eastAsia="en-US"/>
        </w:rPr>
        <w:t xml:space="preserve">trên </w:t>
      </w:r>
      <w:r w:rsidR="00A42C75" w:rsidRPr="00DF6D17">
        <w:rPr>
          <w:rFonts w:ascii="Times New Roman" w:eastAsia="Times New Roman" w:hAnsi="Times New Roman" w:cs="Times New Roman"/>
          <w:sz w:val="28"/>
          <w:szCs w:val="28"/>
          <w:lang w:eastAsia="en-US"/>
        </w:rPr>
        <w:t>địa bàn tỉnh, thành phố</w:t>
      </w:r>
      <w:r w:rsidR="00A42C75" w:rsidRPr="00DF6D17">
        <w:rPr>
          <w:rFonts w:ascii="Times New Roman" w:eastAsia="Times New Roman" w:hAnsi="Times New Roman" w:cs="Times New Roman"/>
          <w:sz w:val="28"/>
          <w:szCs w:val="28"/>
          <w:lang w:val="nb-NO" w:eastAsia="en-US"/>
        </w:rPr>
        <w:t xml:space="preserve"> </w:t>
      </w:r>
      <w:r w:rsidRPr="00DF6D17">
        <w:rPr>
          <w:rFonts w:ascii="Times New Roman" w:eastAsia="Times New Roman" w:hAnsi="Times New Roman" w:cs="Times New Roman"/>
          <w:sz w:val="28"/>
          <w:szCs w:val="28"/>
          <w:lang w:val="nb-NO" w:eastAsia="en-US"/>
        </w:rPr>
        <w:t xml:space="preserve">thuộc đối tượng thanh tra, giám sát an toàn vi mô của Ngân hàng Nhà nước tỉnh, thành phố khi có yêu cầu của cơ quan </w:t>
      </w:r>
      <w:r w:rsidR="00C17768" w:rsidRPr="00DF6D17">
        <w:rPr>
          <w:rFonts w:ascii="Times New Roman" w:eastAsia="Times New Roman" w:hAnsi="Times New Roman" w:cs="Times New Roman"/>
          <w:sz w:val="28"/>
          <w:szCs w:val="28"/>
          <w:lang w:val="nb-NO" w:eastAsia="en-US"/>
        </w:rPr>
        <w:t>có thẩm quyền</w:t>
      </w:r>
      <w:r w:rsidRPr="00DF6D17">
        <w:rPr>
          <w:rFonts w:ascii="Times New Roman" w:eastAsia="Times New Roman" w:hAnsi="Times New Roman" w:cs="Times New Roman"/>
          <w:sz w:val="28"/>
          <w:szCs w:val="28"/>
          <w:lang w:val="nb-NO" w:eastAsia="en-US"/>
        </w:rPr>
        <w:t>.</w:t>
      </w:r>
    </w:p>
    <w:p w14:paraId="59966E00" w14:textId="4122A74F"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val="nb-NO" w:eastAsia="en-US"/>
        </w:rPr>
      </w:pPr>
      <w:r w:rsidRPr="00DF6D17">
        <w:rPr>
          <w:rFonts w:ascii="Times New Roman" w:eastAsia="Times New Roman" w:hAnsi="Times New Roman" w:cs="Times New Roman"/>
          <w:b/>
          <w:bCs/>
          <w:sz w:val="28"/>
          <w:szCs w:val="28"/>
          <w:lang w:val="nb-NO" w:eastAsia="en-US"/>
        </w:rPr>
        <w:t xml:space="preserve">Điều </w:t>
      </w:r>
      <w:r w:rsidR="00600F70" w:rsidRPr="00DF6D17">
        <w:rPr>
          <w:rFonts w:ascii="Times New Roman" w:eastAsia="Times New Roman" w:hAnsi="Times New Roman" w:cs="Times New Roman"/>
          <w:b/>
          <w:bCs/>
          <w:sz w:val="28"/>
          <w:szCs w:val="28"/>
          <w:lang w:val="nb-NO" w:eastAsia="en-US"/>
        </w:rPr>
        <w:t>1</w:t>
      </w:r>
      <w:r w:rsidR="00617892" w:rsidRPr="00DF6D17">
        <w:rPr>
          <w:rFonts w:ascii="Times New Roman" w:eastAsia="Times New Roman" w:hAnsi="Times New Roman" w:cs="Times New Roman"/>
          <w:b/>
          <w:bCs/>
          <w:sz w:val="28"/>
          <w:szCs w:val="28"/>
          <w:lang w:val="nb-NO" w:eastAsia="en-US"/>
        </w:rPr>
        <w:t>7</w:t>
      </w:r>
      <w:r w:rsidRPr="00DF6D17">
        <w:rPr>
          <w:rFonts w:ascii="Times New Roman" w:eastAsia="Times New Roman" w:hAnsi="Times New Roman" w:cs="Times New Roman"/>
          <w:b/>
          <w:bCs/>
          <w:sz w:val="28"/>
          <w:szCs w:val="28"/>
          <w:lang w:val="nb-NO" w:eastAsia="en-US"/>
        </w:rPr>
        <w:t xml:space="preserve">. Trách nhiệm của Cơ quan Thanh tra, giám sát </w:t>
      </w:r>
      <w:r w:rsidR="00957F6F" w:rsidRPr="00DF6D17">
        <w:rPr>
          <w:rFonts w:ascii="Times New Roman" w:eastAsia="Times New Roman" w:hAnsi="Times New Roman" w:cs="Times New Roman"/>
          <w:b/>
          <w:bCs/>
          <w:sz w:val="28"/>
          <w:szCs w:val="28"/>
          <w:lang w:val="nb-NO" w:eastAsia="en-US"/>
        </w:rPr>
        <w:t>n</w:t>
      </w:r>
      <w:r w:rsidRPr="00DF6D17">
        <w:rPr>
          <w:rFonts w:ascii="Times New Roman" w:eastAsia="Times New Roman" w:hAnsi="Times New Roman" w:cs="Times New Roman"/>
          <w:b/>
          <w:bCs/>
          <w:sz w:val="28"/>
          <w:szCs w:val="28"/>
          <w:lang w:val="nb-NO" w:eastAsia="en-US"/>
        </w:rPr>
        <w:t xml:space="preserve">gân hàng </w:t>
      </w:r>
    </w:p>
    <w:p w14:paraId="7B06DA40" w14:textId="5DCA7015"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val="nb-NO" w:eastAsia="en-US"/>
        </w:rPr>
      </w:pPr>
      <w:r w:rsidRPr="00DF6D17">
        <w:rPr>
          <w:rFonts w:ascii="Times New Roman" w:eastAsia="Times New Roman" w:hAnsi="Times New Roman" w:cs="Times New Roman"/>
          <w:sz w:val="28"/>
          <w:szCs w:val="28"/>
          <w:lang w:val="nb-NO" w:eastAsia="en-US"/>
        </w:rPr>
        <w:t xml:space="preserve">1. Tổng hợp, trình Thống đốc Ngân hàng Nhà nước các báo cáo của Ngân hàng Nhà nước tỉnh, thành phố quy định tại khoản </w:t>
      </w:r>
      <w:r w:rsidR="00600F70" w:rsidRPr="00DF6D17">
        <w:rPr>
          <w:rFonts w:ascii="Times New Roman" w:eastAsia="Times New Roman" w:hAnsi="Times New Roman" w:cs="Times New Roman"/>
          <w:sz w:val="28"/>
          <w:szCs w:val="28"/>
          <w:lang w:val="nb-NO" w:eastAsia="en-US"/>
        </w:rPr>
        <w:t xml:space="preserve">2 </w:t>
      </w:r>
      <w:r w:rsidRPr="00DF6D17">
        <w:rPr>
          <w:rFonts w:ascii="Times New Roman" w:eastAsia="Times New Roman" w:hAnsi="Times New Roman" w:cs="Times New Roman"/>
          <w:sz w:val="28"/>
          <w:szCs w:val="28"/>
          <w:lang w:val="nb-NO" w:eastAsia="en-US"/>
        </w:rPr>
        <w:t xml:space="preserve">Điều </w:t>
      </w:r>
      <w:r w:rsidR="00600F70" w:rsidRPr="00DF6D17">
        <w:rPr>
          <w:rFonts w:ascii="Times New Roman" w:eastAsia="Times New Roman" w:hAnsi="Times New Roman" w:cs="Times New Roman"/>
          <w:sz w:val="28"/>
          <w:szCs w:val="28"/>
          <w:lang w:val="nb-NO" w:eastAsia="en-US"/>
        </w:rPr>
        <w:t>1</w:t>
      </w:r>
      <w:r w:rsidR="007D1C10" w:rsidRPr="00DF6D17">
        <w:rPr>
          <w:rFonts w:ascii="Times New Roman" w:eastAsia="Times New Roman" w:hAnsi="Times New Roman" w:cs="Times New Roman"/>
          <w:sz w:val="28"/>
          <w:szCs w:val="28"/>
          <w:lang w:val="nb-NO" w:eastAsia="en-US"/>
        </w:rPr>
        <w:t>6</w:t>
      </w:r>
      <w:r w:rsidR="00600F70" w:rsidRPr="00DF6D17">
        <w:rPr>
          <w:rFonts w:ascii="Times New Roman" w:eastAsia="Times New Roman" w:hAnsi="Times New Roman" w:cs="Times New Roman"/>
          <w:sz w:val="28"/>
          <w:szCs w:val="28"/>
          <w:lang w:val="nb-NO" w:eastAsia="en-US"/>
        </w:rPr>
        <w:t xml:space="preserve"> </w:t>
      </w:r>
      <w:r w:rsidRPr="00DF6D17">
        <w:rPr>
          <w:rFonts w:ascii="Times New Roman" w:eastAsia="Times New Roman" w:hAnsi="Times New Roman" w:cs="Times New Roman"/>
          <w:sz w:val="28"/>
          <w:szCs w:val="28"/>
          <w:lang w:val="nb-NO" w:eastAsia="en-US"/>
        </w:rPr>
        <w:t>Thông tư này.</w:t>
      </w:r>
    </w:p>
    <w:p w14:paraId="50EFCACD" w14:textId="3A3AB9F5" w:rsidR="00A55AF9" w:rsidRPr="00DF6D17" w:rsidRDefault="000F5DE7" w:rsidP="0045109A">
      <w:pPr>
        <w:spacing w:before="120" w:after="120" w:line="240" w:lineRule="auto"/>
        <w:ind w:firstLine="567"/>
        <w:jc w:val="both"/>
        <w:rPr>
          <w:rFonts w:ascii="Times New Roman" w:eastAsia="Times New Roman" w:hAnsi="Times New Roman" w:cs="Times New Roman"/>
          <w:sz w:val="28"/>
          <w:szCs w:val="28"/>
          <w:lang w:val="nb-NO" w:eastAsia="en-US"/>
        </w:rPr>
      </w:pPr>
      <w:r w:rsidRPr="00DF6D17">
        <w:rPr>
          <w:rFonts w:ascii="Times New Roman" w:eastAsia="Times New Roman" w:hAnsi="Times New Roman" w:cs="Times New Roman"/>
          <w:sz w:val="28"/>
          <w:szCs w:val="28"/>
          <w:lang w:val="nb-NO" w:eastAsia="en-US"/>
        </w:rPr>
        <w:lastRenderedPageBreak/>
        <w:t>2</w:t>
      </w:r>
      <w:r w:rsidR="00A55AF9" w:rsidRPr="00DF6D17">
        <w:rPr>
          <w:rFonts w:ascii="Times New Roman" w:eastAsia="Times New Roman" w:hAnsi="Times New Roman" w:cs="Times New Roman"/>
          <w:sz w:val="28"/>
          <w:szCs w:val="28"/>
          <w:lang w:val="nb-NO" w:eastAsia="en-US"/>
        </w:rPr>
        <w:t>. Phân tích, đánh giá và kiến nghị việc xử lý kết quả kiểm toán độc lập của tổ chức tín dụng, chi nhánh ngân hàng nước ngoài.</w:t>
      </w:r>
    </w:p>
    <w:p w14:paraId="1A43F690" w14:textId="79FCCE28" w:rsidR="00A55AF9" w:rsidRPr="00DF6D17" w:rsidRDefault="000F5DE7" w:rsidP="0045109A">
      <w:pPr>
        <w:spacing w:before="120" w:after="120" w:line="240" w:lineRule="auto"/>
        <w:ind w:firstLine="567"/>
        <w:jc w:val="both"/>
        <w:rPr>
          <w:rFonts w:ascii="Times New Roman" w:eastAsia="Times New Roman" w:hAnsi="Times New Roman" w:cs="Times New Roman"/>
          <w:spacing w:val="-2"/>
          <w:sz w:val="28"/>
          <w:szCs w:val="28"/>
          <w:lang w:val="nb-NO" w:eastAsia="en-US"/>
        </w:rPr>
      </w:pPr>
      <w:r w:rsidRPr="00DF6D17">
        <w:rPr>
          <w:rFonts w:ascii="Times New Roman" w:eastAsia="Times New Roman" w:hAnsi="Times New Roman" w:cs="Times New Roman"/>
          <w:sz w:val="28"/>
          <w:szCs w:val="28"/>
          <w:lang w:val="nb-NO" w:eastAsia="en-US"/>
        </w:rPr>
        <w:t>3</w:t>
      </w:r>
      <w:r w:rsidR="00A55AF9" w:rsidRPr="00DF6D17">
        <w:rPr>
          <w:rFonts w:ascii="Times New Roman" w:eastAsia="Times New Roman" w:hAnsi="Times New Roman" w:cs="Times New Roman"/>
          <w:sz w:val="28"/>
          <w:szCs w:val="28"/>
          <w:lang w:val="nb-NO" w:eastAsia="en-US"/>
        </w:rPr>
        <w:t xml:space="preserve">. </w:t>
      </w:r>
      <w:r w:rsidR="00A55AF9" w:rsidRPr="00DF6D17">
        <w:rPr>
          <w:rFonts w:ascii="Times New Roman" w:eastAsia="Times New Roman" w:hAnsi="Times New Roman" w:cs="Times New Roman"/>
          <w:spacing w:val="-2"/>
          <w:sz w:val="28"/>
          <w:szCs w:val="28"/>
          <w:lang w:val="nb-NO" w:eastAsia="en-US"/>
        </w:rPr>
        <w:t>Báo cáo, đề xuất Thống đốc Ngân hàng Nhà nước các nội dung sau đây:</w:t>
      </w:r>
    </w:p>
    <w:p w14:paraId="3C56AEDB" w14:textId="727DD2C8"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val="nb-NO" w:eastAsia="en-US"/>
        </w:rPr>
      </w:pPr>
      <w:r w:rsidRPr="00DF6D17">
        <w:rPr>
          <w:rFonts w:ascii="Times New Roman" w:eastAsia="Times New Roman" w:hAnsi="Times New Roman" w:cs="Times New Roman"/>
          <w:sz w:val="28"/>
          <w:szCs w:val="28"/>
          <w:lang w:val="nb-NO" w:eastAsia="en-US"/>
        </w:rPr>
        <w:t xml:space="preserve">a) </w:t>
      </w:r>
      <w:r w:rsidR="00302CCC" w:rsidRPr="00DF6D17">
        <w:rPr>
          <w:rFonts w:ascii="Times New Roman" w:eastAsia="Times New Roman" w:hAnsi="Times New Roman" w:cs="Times New Roman"/>
          <w:sz w:val="28"/>
          <w:szCs w:val="28"/>
          <w:lang w:val="nb-NO" w:eastAsia="en-US"/>
        </w:rPr>
        <w:t>C</w:t>
      </w:r>
      <w:r w:rsidRPr="00DF6D17">
        <w:rPr>
          <w:rFonts w:ascii="Times New Roman" w:eastAsia="Times New Roman" w:hAnsi="Times New Roman" w:cs="Times New Roman"/>
          <w:sz w:val="28"/>
          <w:szCs w:val="28"/>
          <w:lang w:val="nb-NO" w:eastAsia="en-US"/>
        </w:rPr>
        <w:t xml:space="preserve">ác trường hợp quy định tại khoản </w:t>
      </w:r>
      <w:r w:rsidR="00600F70" w:rsidRPr="00DF6D17">
        <w:rPr>
          <w:rFonts w:ascii="Times New Roman" w:eastAsia="Times New Roman" w:hAnsi="Times New Roman" w:cs="Times New Roman"/>
          <w:sz w:val="28"/>
          <w:szCs w:val="28"/>
          <w:lang w:val="nb-NO" w:eastAsia="en-US"/>
        </w:rPr>
        <w:t xml:space="preserve">5 </w:t>
      </w:r>
      <w:r w:rsidRPr="00DF6D17">
        <w:rPr>
          <w:rFonts w:ascii="Times New Roman" w:eastAsia="Times New Roman" w:hAnsi="Times New Roman" w:cs="Times New Roman"/>
          <w:sz w:val="28"/>
          <w:szCs w:val="28"/>
          <w:lang w:val="nb-NO" w:eastAsia="en-US"/>
        </w:rPr>
        <w:t xml:space="preserve">Điều </w:t>
      </w:r>
      <w:r w:rsidR="00600F70" w:rsidRPr="00DF6D17">
        <w:rPr>
          <w:rFonts w:ascii="Times New Roman" w:eastAsia="Times New Roman" w:hAnsi="Times New Roman" w:cs="Times New Roman"/>
          <w:sz w:val="28"/>
          <w:szCs w:val="28"/>
          <w:lang w:val="nb-NO" w:eastAsia="en-US"/>
        </w:rPr>
        <w:t>1</w:t>
      </w:r>
      <w:r w:rsidR="007D1C10" w:rsidRPr="00DF6D17">
        <w:rPr>
          <w:rFonts w:ascii="Times New Roman" w:eastAsia="Times New Roman" w:hAnsi="Times New Roman" w:cs="Times New Roman"/>
          <w:sz w:val="28"/>
          <w:szCs w:val="28"/>
          <w:lang w:val="nb-NO" w:eastAsia="en-US"/>
        </w:rPr>
        <w:t xml:space="preserve">5 </w:t>
      </w:r>
      <w:r w:rsidRPr="00DF6D17">
        <w:rPr>
          <w:rFonts w:ascii="Times New Roman" w:eastAsia="Times New Roman" w:hAnsi="Times New Roman" w:cs="Times New Roman"/>
          <w:sz w:val="28"/>
          <w:szCs w:val="28"/>
          <w:lang w:val="nb-NO" w:eastAsia="en-US"/>
        </w:rPr>
        <w:t>Thông tư này;</w:t>
      </w:r>
    </w:p>
    <w:p w14:paraId="647ED868" w14:textId="51CF7F45" w:rsidR="00A55AF9" w:rsidRPr="00DF6D17" w:rsidRDefault="00C63B09" w:rsidP="0045109A">
      <w:pPr>
        <w:spacing w:before="120" w:after="120" w:line="240" w:lineRule="auto"/>
        <w:ind w:firstLine="567"/>
        <w:jc w:val="both"/>
        <w:rPr>
          <w:rFonts w:ascii="Times New Roman" w:eastAsia="Times New Roman" w:hAnsi="Times New Roman" w:cs="Times New Roman"/>
          <w:sz w:val="28"/>
          <w:szCs w:val="28"/>
          <w:lang w:val="nb-NO" w:eastAsia="en-US"/>
        </w:rPr>
      </w:pPr>
      <w:r w:rsidRPr="00DF6D17">
        <w:rPr>
          <w:rFonts w:ascii="Times New Roman" w:eastAsia="Times New Roman" w:hAnsi="Times New Roman" w:cs="Times New Roman"/>
          <w:sz w:val="28"/>
          <w:szCs w:val="28"/>
          <w:lang w:val="nb-NO" w:eastAsia="en-US"/>
        </w:rPr>
        <w:t>b) C</w:t>
      </w:r>
      <w:r w:rsidR="009B2DCF" w:rsidRPr="00DF6D17">
        <w:rPr>
          <w:rFonts w:ascii="Times New Roman" w:eastAsia="Times New Roman" w:hAnsi="Times New Roman" w:cs="Times New Roman"/>
          <w:sz w:val="28"/>
          <w:szCs w:val="28"/>
          <w:lang w:val="nb-NO" w:eastAsia="en-US"/>
        </w:rPr>
        <w:t>ó thô</w:t>
      </w:r>
      <w:r w:rsidR="00FF19A3" w:rsidRPr="00DF6D17">
        <w:rPr>
          <w:rFonts w:ascii="Times New Roman" w:eastAsia="Times New Roman" w:hAnsi="Times New Roman" w:cs="Times New Roman"/>
          <w:sz w:val="28"/>
          <w:szCs w:val="28"/>
          <w:lang w:val="nb-NO" w:eastAsia="en-US"/>
        </w:rPr>
        <w:t>ng báo</w:t>
      </w:r>
      <w:r w:rsidR="00A55AF9" w:rsidRPr="00DF6D17">
        <w:rPr>
          <w:rFonts w:ascii="Times New Roman" w:eastAsia="Times New Roman" w:hAnsi="Times New Roman" w:cs="Times New Roman"/>
          <w:sz w:val="28"/>
          <w:szCs w:val="28"/>
          <w:lang w:val="nb-NO" w:eastAsia="en-US"/>
        </w:rPr>
        <w:t xml:space="preserve"> gửi Bộ Tài chính khi phát hiện hoặc nhận được báo cáo của Ngân hàng Nhà nước tỉnh, thành phố quy định tại khoản </w:t>
      </w:r>
      <w:r w:rsidR="009101EF" w:rsidRPr="00DF6D17">
        <w:rPr>
          <w:rFonts w:ascii="Times New Roman" w:eastAsia="Times New Roman" w:hAnsi="Times New Roman" w:cs="Times New Roman"/>
          <w:sz w:val="28"/>
          <w:szCs w:val="28"/>
          <w:lang w:val="nb-NO" w:eastAsia="en-US"/>
        </w:rPr>
        <w:t xml:space="preserve">1 </w:t>
      </w:r>
      <w:r w:rsidR="00A55AF9" w:rsidRPr="00DF6D17">
        <w:rPr>
          <w:rFonts w:ascii="Times New Roman" w:eastAsia="Times New Roman" w:hAnsi="Times New Roman" w:cs="Times New Roman"/>
          <w:sz w:val="28"/>
          <w:szCs w:val="28"/>
          <w:lang w:val="nb-NO" w:eastAsia="en-US"/>
        </w:rPr>
        <w:t xml:space="preserve">Điều </w:t>
      </w:r>
      <w:r w:rsidR="009101EF" w:rsidRPr="00DF6D17">
        <w:rPr>
          <w:rFonts w:ascii="Times New Roman" w:eastAsia="Times New Roman" w:hAnsi="Times New Roman" w:cs="Times New Roman"/>
          <w:sz w:val="28"/>
          <w:szCs w:val="28"/>
          <w:lang w:val="nb-NO" w:eastAsia="en-US"/>
        </w:rPr>
        <w:t>1</w:t>
      </w:r>
      <w:r w:rsidR="007D1C10" w:rsidRPr="00DF6D17">
        <w:rPr>
          <w:rFonts w:ascii="Times New Roman" w:eastAsia="Times New Roman" w:hAnsi="Times New Roman" w:cs="Times New Roman"/>
          <w:sz w:val="28"/>
          <w:szCs w:val="28"/>
          <w:lang w:val="nb-NO" w:eastAsia="en-US"/>
        </w:rPr>
        <w:t>6</w:t>
      </w:r>
      <w:r w:rsidR="009101EF" w:rsidRPr="00DF6D17">
        <w:rPr>
          <w:rFonts w:ascii="Times New Roman" w:eastAsia="Times New Roman" w:hAnsi="Times New Roman" w:cs="Times New Roman"/>
          <w:sz w:val="28"/>
          <w:szCs w:val="28"/>
          <w:lang w:val="nb-NO" w:eastAsia="en-US"/>
        </w:rPr>
        <w:t xml:space="preserve"> </w:t>
      </w:r>
      <w:r w:rsidR="00A55AF9" w:rsidRPr="00DF6D17">
        <w:rPr>
          <w:rFonts w:ascii="Times New Roman" w:eastAsia="Times New Roman" w:hAnsi="Times New Roman" w:cs="Times New Roman"/>
          <w:sz w:val="28"/>
          <w:szCs w:val="28"/>
          <w:lang w:val="nb-NO" w:eastAsia="en-US"/>
        </w:rPr>
        <w:t>Thông tư này về kiểm toán viên hành nghề và tổ chức kiểm toán vi phạm quy định pháp luật trong quá trình thực hiện kiểm toán độc lập tổ chức tín dụng, chi nhánh ngân hàng nước ngoài.</w:t>
      </w:r>
    </w:p>
    <w:p w14:paraId="7140E73E" w14:textId="205267C4" w:rsidR="00A55AF9" w:rsidRPr="00DF6D17" w:rsidRDefault="000F5DE7" w:rsidP="0045109A">
      <w:pPr>
        <w:spacing w:before="120" w:after="120" w:line="240" w:lineRule="auto"/>
        <w:ind w:firstLine="567"/>
        <w:jc w:val="both"/>
        <w:rPr>
          <w:rFonts w:ascii="Times New Roman" w:eastAsia="Times New Roman" w:hAnsi="Times New Roman" w:cs="Times New Roman"/>
          <w:sz w:val="28"/>
          <w:szCs w:val="28"/>
          <w:lang w:val="nb-NO" w:eastAsia="en-US"/>
        </w:rPr>
      </w:pPr>
      <w:r w:rsidRPr="00DF6D17">
        <w:rPr>
          <w:rFonts w:ascii="Times New Roman" w:eastAsia="Times New Roman" w:hAnsi="Times New Roman" w:cs="Times New Roman"/>
          <w:sz w:val="28"/>
          <w:szCs w:val="28"/>
          <w:lang w:val="nb-NO" w:eastAsia="en-US"/>
        </w:rPr>
        <w:t>4</w:t>
      </w:r>
      <w:r w:rsidR="00A55AF9" w:rsidRPr="00DF6D17">
        <w:rPr>
          <w:rFonts w:ascii="Times New Roman" w:eastAsia="Times New Roman" w:hAnsi="Times New Roman" w:cs="Times New Roman"/>
          <w:sz w:val="28"/>
          <w:szCs w:val="28"/>
          <w:lang w:val="nb-NO" w:eastAsia="en-US"/>
        </w:rPr>
        <w:t>. Thanh tra, kiểm tra tình hình thực hiện quy định tại Thông tư này và xử lý theo thẩm quyền hoặc kiến nghị Thống đốc Ngân hàng Nhà nước xử lý đối với tổ chức tín dụng, chi nhánh ngân hàng nước ngoài vi phạm các quy định của Thông tư này và các quy định khác của pháp luật về kiểm toán độc lập.</w:t>
      </w:r>
    </w:p>
    <w:p w14:paraId="0EBBF9FE" w14:textId="6EDBA987" w:rsidR="00CC740D" w:rsidRPr="00DF6D17" w:rsidRDefault="00CC740D" w:rsidP="0045109A">
      <w:pPr>
        <w:spacing w:before="120" w:after="120" w:line="240" w:lineRule="auto"/>
        <w:ind w:firstLine="567"/>
        <w:jc w:val="both"/>
        <w:rPr>
          <w:rFonts w:ascii="Times New Roman" w:eastAsia="Times New Roman" w:hAnsi="Times New Roman" w:cs="Times New Roman"/>
          <w:b/>
          <w:bCs/>
          <w:sz w:val="28"/>
          <w:szCs w:val="28"/>
          <w:lang w:val="nb-NO" w:eastAsia="en-US"/>
        </w:rPr>
      </w:pPr>
      <w:r w:rsidRPr="00DF6D17">
        <w:rPr>
          <w:rFonts w:ascii="Times New Roman" w:eastAsia="Times New Roman" w:hAnsi="Times New Roman" w:cs="Times New Roman"/>
          <w:b/>
          <w:bCs/>
          <w:sz w:val="28"/>
          <w:szCs w:val="28"/>
          <w:lang w:val="nb-NO" w:eastAsia="en-US"/>
        </w:rPr>
        <w:t>Điều 1</w:t>
      </w:r>
      <w:r w:rsidR="00617892" w:rsidRPr="00DF6D17">
        <w:rPr>
          <w:rFonts w:ascii="Times New Roman" w:eastAsia="Times New Roman" w:hAnsi="Times New Roman" w:cs="Times New Roman"/>
          <w:b/>
          <w:bCs/>
          <w:sz w:val="28"/>
          <w:szCs w:val="28"/>
          <w:lang w:val="nb-NO" w:eastAsia="en-US"/>
        </w:rPr>
        <w:t>8</w:t>
      </w:r>
      <w:r w:rsidRPr="00DF6D17">
        <w:rPr>
          <w:rFonts w:ascii="Times New Roman" w:eastAsia="Times New Roman" w:hAnsi="Times New Roman" w:cs="Times New Roman"/>
          <w:b/>
          <w:bCs/>
          <w:sz w:val="28"/>
          <w:szCs w:val="28"/>
          <w:lang w:val="nb-NO" w:eastAsia="en-US"/>
        </w:rPr>
        <w:t>. Trách nhiệm của các đơn vị thuộc Ngân hàng Nhà nước</w:t>
      </w:r>
    </w:p>
    <w:p w14:paraId="700BBA55" w14:textId="73AB60E1" w:rsidR="00A55AF9" w:rsidRPr="00DF6D17" w:rsidRDefault="00A51B4F" w:rsidP="0045109A">
      <w:pPr>
        <w:spacing w:before="120" w:after="120" w:line="240" w:lineRule="auto"/>
        <w:ind w:firstLine="567"/>
        <w:jc w:val="both"/>
        <w:rPr>
          <w:rFonts w:ascii="Times New Roman" w:eastAsia="Times New Roman" w:hAnsi="Times New Roman" w:cs="Times New Roman"/>
          <w:sz w:val="28"/>
          <w:szCs w:val="28"/>
          <w:lang w:val="nb-NO" w:eastAsia="en-US"/>
        </w:rPr>
      </w:pPr>
      <w:r w:rsidRPr="00DF6D17">
        <w:rPr>
          <w:rFonts w:ascii="Times New Roman" w:eastAsia="Times New Roman" w:hAnsi="Times New Roman" w:cs="Times New Roman"/>
          <w:sz w:val="28"/>
          <w:szCs w:val="28"/>
          <w:lang w:val="nb-NO" w:eastAsia="en-US"/>
        </w:rPr>
        <w:t>Căn cứ</w:t>
      </w:r>
      <w:r w:rsidR="00571258" w:rsidRPr="00DF6D17">
        <w:rPr>
          <w:rFonts w:ascii="Times New Roman" w:eastAsia="Times New Roman" w:hAnsi="Times New Roman" w:cs="Times New Roman"/>
          <w:sz w:val="28"/>
          <w:szCs w:val="28"/>
          <w:lang w:val="nb-NO" w:eastAsia="en-US"/>
        </w:rPr>
        <w:t xml:space="preserve"> chức năng, nhiệm vụ </w:t>
      </w:r>
      <w:r w:rsidRPr="00DF6D17">
        <w:rPr>
          <w:rFonts w:ascii="Times New Roman" w:eastAsia="Times New Roman" w:hAnsi="Times New Roman" w:cs="Times New Roman"/>
          <w:sz w:val="28"/>
          <w:szCs w:val="28"/>
          <w:lang w:val="nb-NO" w:eastAsia="en-US"/>
        </w:rPr>
        <w:t xml:space="preserve">được giao </w:t>
      </w:r>
      <w:r w:rsidR="00571258" w:rsidRPr="00DF6D17">
        <w:rPr>
          <w:rFonts w:ascii="Times New Roman" w:eastAsia="Times New Roman" w:hAnsi="Times New Roman" w:cs="Times New Roman"/>
          <w:sz w:val="28"/>
          <w:szCs w:val="28"/>
          <w:lang w:val="nb-NO" w:eastAsia="en-US"/>
        </w:rPr>
        <w:t>hoặc phân công của Thống đốc Ngân hàng Nhà nước, các đơn vị c</w:t>
      </w:r>
      <w:r w:rsidR="00A55AF9" w:rsidRPr="00DF6D17">
        <w:rPr>
          <w:rFonts w:ascii="Times New Roman" w:eastAsia="Times New Roman" w:hAnsi="Times New Roman" w:cs="Times New Roman"/>
          <w:sz w:val="28"/>
          <w:szCs w:val="28"/>
          <w:lang w:val="nb-NO" w:eastAsia="en-US"/>
        </w:rPr>
        <w:t xml:space="preserve">ó ý kiến về nghiệp vụ chuyên môn thuộc lĩnh vực tiền tệ, ngân hàng </w:t>
      </w:r>
      <w:r w:rsidR="00571258" w:rsidRPr="00DF6D17">
        <w:rPr>
          <w:rFonts w:ascii="Times New Roman" w:eastAsia="Times New Roman" w:hAnsi="Times New Roman" w:cs="Times New Roman"/>
          <w:sz w:val="28"/>
          <w:szCs w:val="28"/>
          <w:lang w:val="nb-NO" w:eastAsia="en-US"/>
        </w:rPr>
        <w:t xml:space="preserve">trong </w:t>
      </w:r>
      <w:r w:rsidR="00A55AF9" w:rsidRPr="00DF6D17">
        <w:rPr>
          <w:rFonts w:ascii="Times New Roman" w:eastAsia="Times New Roman" w:hAnsi="Times New Roman" w:cs="Times New Roman"/>
          <w:sz w:val="28"/>
          <w:szCs w:val="28"/>
          <w:lang w:val="nb-NO" w:eastAsia="en-US"/>
        </w:rPr>
        <w:t xml:space="preserve">báo cáo kiểm toán và thư quản lý của tổ chức tín dụng, chi nhánh ngân hàng nước ngoài khi có yêu cầu của cơ quan </w:t>
      </w:r>
      <w:r w:rsidR="00C17768" w:rsidRPr="00DF6D17">
        <w:rPr>
          <w:rFonts w:ascii="Times New Roman" w:eastAsia="Times New Roman" w:hAnsi="Times New Roman" w:cs="Times New Roman"/>
          <w:sz w:val="28"/>
          <w:szCs w:val="28"/>
          <w:lang w:val="nb-NO" w:eastAsia="en-US"/>
        </w:rPr>
        <w:t>có thẩm quyền</w:t>
      </w:r>
      <w:r w:rsidR="00A42C75" w:rsidRPr="00DF6D17">
        <w:rPr>
          <w:rFonts w:ascii="Times New Roman" w:eastAsia="Times New Roman" w:hAnsi="Times New Roman" w:cs="Times New Roman"/>
          <w:sz w:val="28"/>
          <w:szCs w:val="28"/>
          <w:lang w:val="nb-NO" w:eastAsia="en-US"/>
        </w:rPr>
        <w:t>, trừ trường hợp quy định tại khoản 4 Điều 16 Thông tư này</w:t>
      </w:r>
      <w:r w:rsidR="00A55AF9" w:rsidRPr="00DF6D17">
        <w:rPr>
          <w:rFonts w:ascii="Times New Roman" w:eastAsia="Times New Roman" w:hAnsi="Times New Roman" w:cs="Times New Roman"/>
          <w:sz w:val="28"/>
          <w:szCs w:val="28"/>
          <w:lang w:val="nb-NO" w:eastAsia="en-US"/>
        </w:rPr>
        <w:t>.</w:t>
      </w:r>
    </w:p>
    <w:p w14:paraId="0CF84891" w14:textId="30BD32EE"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val="nb-NO" w:eastAsia="en-US"/>
        </w:rPr>
      </w:pPr>
      <w:r w:rsidRPr="00DF6D17">
        <w:rPr>
          <w:rFonts w:ascii="Times New Roman" w:eastAsia="Times New Roman" w:hAnsi="Times New Roman" w:cs="Times New Roman"/>
          <w:b/>
          <w:bCs/>
          <w:sz w:val="28"/>
          <w:szCs w:val="28"/>
          <w:lang w:val="nb-NO" w:eastAsia="en-US"/>
        </w:rPr>
        <w:t xml:space="preserve">Điều </w:t>
      </w:r>
      <w:r w:rsidR="00556474" w:rsidRPr="00DF6D17">
        <w:rPr>
          <w:rFonts w:ascii="Times New Roman" w:eastAsia="Times New Roman" w:hAnsi="Times New Roman" w:cs="Times New Roman"/>
          <w:b/>
          <w:bCs/>
          <w:sz w:val="28"/>
          <w:szCs w:val="28"/>
          <w:lang w:val="nb-NO" w:eastAsia="en-US"/>
        </w:rPr>
        <w:t>1</w:t>
      </w:r>
      <w:r w:rsidR="00617892" w:rsidRPr="00DF6D17">
        <w:rPr>
          <w:rFonts w:ascii="Times New Roman" w:eastAsia="Times New Roman" w:hAnsi="Times New Roman" w:cs="Times New Roman"/>
          <w:b/>
          <w:bCs/>
          <w:sz w:val="28"/>
          <w:szCs w:val="28"/>
          <w:lang w:val="nb-NO" w:eastAsia="en-US"/>
        </w:rPr>
        <w:t>9</w:t>
      </w:r>
      <w:r w:rsidRPr="00DF6D17">
        <w:rPr>
          <w:rFonts w:ascii="Times New Roman" w:eastAsia="Times New Roman" w:hAnsi="Times New Roman" w:cs="Times New Roman"/>
          <w:b/>
          <w:bCs/>
          <w:sz w:val="28"/>
          <w:szCs w:val="28"/>
          <w:lang w:val="nb-NO" w:eastAsia="en-US"/>
        </w:rPr>
        <w:t>. Giải quyết tranh chấp về kiểm toán độc lập</w:t>
      </w:r>
    </w:p>
    <w:p w14:paraId="2C04958E" w14:textId="4766530E"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val="nb-NO" w:eastAsia="en-US"/>
        </w:rPr>
      </w:pPr>
      <w:r w:rsidRPr="00DF6D17">
        <w:rPr>
          <w:rFonts w:ascii="Times New Roman" w:eastAsia="Times New Roman" w:hAnsi="Times New Roman" w:cs="Times New Roman"/>
          <w:sz w:val="28"/>
          <w:szCs w:val="28"/>
          <w:lang w:val="nb-NO" w:eastAsia="en-US"/>
        </w:rPr>
        <w:t>Việc giải quyết tranh chấp về kiểm toán độc lập của tổ chức tín dụng, chi nhánh ngân hàng nước ngoài thực hiện theo quy định của Luật Kiểm toán độc</w:t>
      </w:r>
      <w:r w:rsidR="007E17F6" w:rsidRPr="00DF6D17">
        <w:rPr>
          <w:rFonts w:ascii="Times New Roman" w:eastAsia="Times New Roman" w:hAnsi="Times New Roman" w:cs="Times New Roman"/>
          <w:sz w:val="28"/>
          <w:szCs w:val="28"/>
          <w:lang w:val="nb-NO" w:eastAsia="en-US"/>
        </w:rPr>
        <w:t xml:space="preserve"> </w:t>
      </w:r>
      <w:r w:rsidRPr="00DF6D17">
        <w:rPr>
          <w:rFonts w:ascii="Times New Roman" w:eastAsia="Times New Roman" w:hAnsi="Times New Roman" w:cs="Times New Roman"/>
          <w:sz w:val="28"/>
          <w:szCs w:val="28"/>
          <w:lang w:val="nb-NO" w:eastAsia="en-US"/>
        </w:rPr>
        <w:t>lập và các văn bản pháp luật có liên quan.</w:t>
      </w:r>
    </w:p>
    <w:p w14:paraId="3CFA5EDF" w14:textId="77777777" w:rsidR="0045109A" w:rsidRPr="00D85048" w:rsidRDefault="0045109A" w:rsidP="0045109A">
      <w:pPr>
        <w:spacing w:before="120" w:after="120" w:line="240" w:lineRule="auto"/>
        <w:ind w:firstLine="567"/>
        <w:jc w:val="both"/>
        <w:rPr>
          <w:rFonts w:ascii="Times New Roman" w:eastAsia="Times New Roman" w:hAnsi="Times New Roman" w:cs="Times New Roman"/>
          <w:sz w:val="8"/>
          <w:szCs w:val="28"/>
          <w:lang w:val="nb-NO" w:eastAsia="en-US"/>
        </w:rPr>
      </w:pPr>
    </w:p>
    <w:p w14:paraId="46EA28E0" w14:textId="77777777" w:rsidR="00A55AF9" w:rsidRPr="00DF6D17" w:rsidRDefault="00A55AF9" w:rsidP="0045109A">
      <w:pPr>
        <w:spacing w:before="120" w:after="120" w:line="240" w:lineRule="auto"/>
        <w:jc w:val="center"/>
        <w:rPr>
          <w:rFonts w:ascii="Times New Roman" w:eastAsia="Times New Roman" w:hAnsi="Times New Roman" w:cs="Times New Roman"/>
          <w:sz w:val="28"/>
          <w:szCs w:val="28"/>
          <w:lang w:val="nb-NO" w:eastAsia="en-US"/>
        </w:rPr>
      </w:pPr>
      <w:r w:rsidRPr="00DF6D17">
        <w:rPr>
          <w:rFonts w:ascii="Times New Roman" w:eastAsia="Times New Roman" w:hAnsi="Times New Roman" w:cs="Times New Roman"/>
          <w:b/>
          <w:bCs/>
          <w:sz w:val="28"/>
          <w:szCs w:val="28"/>
          <w:lang w:val="nb-NO" w:eastAsia="en-US"/>
        </w:rPr>
        <w:t>Chương III</w:t>
      </w:r>
    </w:p>
    <w:p w14:paraId="202EED5F" w14:textId="31A127A5" w:rsidR="00A55AF9" w:rsidRPr="00DF6D17" w:rsidRDefault="00A55AF9" w:rsidP="0045109A">
      <w:pPr>
        <w:spacing w:before="120" w:after="120" w:line="240" w:lineRule="auto"/>
        <w:jc w:val="center"/>
        <w:rPr>
          <w:rFonts w:ascii="Times New Roman" w:eastAsia="Times New Roman" w:hAnsi="Times New Roman" w:cs="Times New Roman"/>
          <w:b/>
          <w:bCs/>
          <w:sz w:val="28"/>
          <w:szCs w:val="28"/>
          <w:lang w:val="nb-NO" w:eastAsia="en-US"/>
        </w:rPr>
      </w:pPr>
      <w:r w:rsidRPr="00DF6D17">
        <w:rPr>
          <w:rFonts w:ascii="Times New Roman" w:eastAsia="Times New Roman" w:hAnsi="Times New Roman" w:cs="Times New Roman"/>
          <w:b/>
          <w:bCs/>
          <w:sz w:val="28"/>
          <w:szCs w:val="28"/>
          <w:lang w:val="nb-NO" w:eastAsia="en-US"/>
        </w:rPr>
        <w:t>ĐIỀU KHOẢN THI HÀNH</w:t>
      </w:r>
    </w:p>
    <w:p w14:paraId="6C166408" w14:textId="77777777" w:rsidR="0045109A" w:rsidRPr="00D85048" w:rsidRDefault="0045109A" w:rsidP="0045109A">
      <w:pPr>
        <w:spacing w:before="120" w:after="120" w:line="240" w:lineRule="auto"/>
        <w:jc w:val="center"/>
        <w:rPr>
          <w:rFonts w:ascii="Times New Roman" w:eastAsia="Times New Roman" w:hAnsi="Times New Roman" w:cs="Times New Roman"/>
          <w:szCs w:val="28"/>
          <w:lang w:val="nb-NO" w:eastAsia="en-US"/>
        </w:rPr>
      </w:pPr>
    </w:p>
    <w:p w14:paraId="435520BD" w14:textId="6E17650A"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val="nb-NO" w:eastAsia="en-US"/>
        </w:rPr>
      </w:pPr>
      <w:r w:rsidRPr="00DF6D17">
        <w:rPr>
          <w:rFonts w:ascii="Times New Roman" w:eastAsia="Times New Roman" w:hAnsi="Times New Roman" w:cs="Times New Roman"/>
          <w:b/>
          <w:bCs/>
          <w:sz w:val="28"/>
          <w:szCs w:val="28"/>
          <w:lang w:val="nb-NO" w:eastAsia="en-US"/>
        </w:rPr>
        <w:t xml:space="preserve">Điều </w:t>
      </w:r>
      <w:r w:rsidR="00617892" w:rsidRPr="00DF6D17">
        <w:rPr>
          <w:rFonts w:ascii="Times New Roman" w:eastAsia="Times New Roman" w:hAnsi="Times New Roman" w:cs="Times New Roman"/>
          <w:b/>
          <w:bCs/>
          <w:sz w:val="28"/>
          <w:szCs w:val="28"/>
          <w:lang w:val="nb-NO" w:eastAsia="en-US"/>
        </w:rPr>
        <w:t>20</w:t>
      </w:r>
      <w:r w:rsidRPr="00DF6D17">
        <w:rPr>
          <w:rFonts w:ascii="Times New Roman" w:eastAsia="Times New Roman" w:hAnsi="Times New Roman" w:cs="Times New Roman"/>
          <w:b/>
          <w:bCs/>
          <w:sz w:val="28"/>
          <w:szCs w:val="28"/>
          <w:lang w:val="nb-NO" w:eastAsia="en-US"/>
        </w:rPr>
        <w:t>. Hiệu lực thi hành</w:t>
      </w:r>
    </w:p>
    <w:p w14:paraId="33D5DA96" w14:textId="1269C24E"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val="nb-NO" w:eastAsia="en-US"/>
        </w:rPr>
      </w:pPr>
      <w:r w:rsidRPr="00DF6D17">
        <w:rPr>
          <w:rFonts w:ascii="Times New Roman" w:eastAsia="Times New Roman" w:hAnsi="Times New Roman" w:cs="Times New Roman"/>
          <w:sz w:val="28"/>
          <w:szCs w:val="28"/>
          <w:lang w:val="nb-NO" w:eastAsia="en-US"/>
        </w:rPr>
        <w:t xml:space="preserve">1. Thông tư này có hiệu lực thi hành kể từ ngày </w:t>
      </w:r>
      <w:r w:rsidR="00541B35">
        <w:rPr>
          <w:rFonts w:ascii="Times New Roman" w:eastAsia="Times New Roman" w:hAnsi="Times New Roman" w:cs="Times New Roman"/>
          <w:sz w:val="28"/>
          <w:szCs w:val="28"/>
          <w:lang w:val="nb-NO" w:eastAsia="en-US"/>
        </w:rPr>
        <w:t>15</w:t>
      </w:r>
      <w:r w:rsidRPr="00DF6D17">
        <w:rPr>
          <w:rFonts w:ascii="Times New Roman" w:eastAsia="Times New Roman" w:hAnsi="Times New Roman" w:cs="Times New Roman"/>
          <w:sz w:val="28"/>
          <w:szCs w:val="28"/>
          <w:lang w:val="nb-NO" w:eastAsia="en-US"/>
        </w:rPr>
        <w:t xml:space="preserve"> tháng </w:t>
      </w:r>
      <w:r w:rsidR="00541B35">
        <w:rPr>
          <w:rFonts w:ascii="Times New Roman" w:eastAsia="Times New Roman" w:hAnsi="Times New Roman" w:cs="Times New Roman"/>
          <w:sz w:val="28"/>
          <w:szCs w:val="28"/>
          <w:lang w:val="nb-NO" w:eastAsia="en-US"/>
        </w:rPr>
        <w:t>01</w:t>
      </w:r>
      <w:r w:rsidRPr="00DF6D17">
        <w:rPr>
          <w:rFonts w:ascii="Times New Roman" w:eastAsia="Times New Roman" w:hAnsi="Times New Roman" w:cs="Times New Roman"/>
          <w:sz w:val="28"/>
          <w:szCs w:val="28"/>
          <w:lang w:val="nb-NO" w:eastAsia="en-US"/>
        </w:rPr>
        <w:t xml:space="preserve"> năm</w:t>
      </w:r>
      <w:r w:rsidR="00541B35">
        <w:rPr>
          <w:rFonts w:ascii="Times New Roman" w:eastAsia="Times New Roman" w:hAnsi="Times New Roman" w:cs="Times New Roman"/>
          <w:sz w:val="28"/>
          <w:szCs w:val="28"/>
          <w:lang w:val="nb-NO" w:eastAsia="en-US"/>
        </w:rPr>
        <w:t xml:space="preserve"> 2025</w:t>
      </w:r>
      <w:r w:rsidRPr="00DF6D17">
        <w:rPr>
          <w:rFonts w:ascii="Times New Roman" w:eastAsia="Times New Roman" w:hAnsi="Times New Roman" w:cs="Times New Roman"/>
          <w:sz w:val="28"/>
          <w:szCs w:val="28"/>
          <w:lang w:val="nb-NO" w:eastAsia="en-US"/>
        </w:rPr>
        <w:t>.</w:t>
      </w:r>
    </w:p>
    <w:p w14:paraId="697908E0" w14:textId="425FCBDF" w:rsidR="00534A30" w:rsidRPr="00DF6D17" w:rsidRDefault="009101EF" w:rsidP="0045109A">
      <w:pPr>
        <w:spacing w:before="120" w:after="120" w:line="240" w:lineRule="auto"/>
        <w:ind w:firstLine="567"/>
        <w:jc w:val="both"/>
        <w:rPr>
          <w:rFonts w:ascii="Times New Roman" w:eastAsia="Times New Roman" w:hAnsi="Times New Roman" w:cs="Times New Roman"/>
          <w:sz w:val="28"/>
          <w:szCs w:val="28"/>
        </w:rPr>
      </w:pPr>
      <w:r w:rsidRPr="00DF6D17">
        <w:rPr>
          <w:rFonts w:ascii="Times New Roman" w:eastAsia="Times New Roman" w:hAnsi="Times New Roman" w:cs="Times New Roman"/>
          <w:sz w:val="28"/>
          <w:szCs w:val="28"/>
          <w:lang w:val="nb-NO"/>
        </w:rPr>
        <w:t xml:space="preserve">2. </w:t>
      </w:r>
      <w:r w:rsidR="00534A30" w:rsidRPr="00DF6D17">
        <w:rPr>
          <w:rFonts w:ascii="Times New Roman" w:eastAsia="Times New Roman" w:hAnsi="Times New Roman" w:cs="Times New Roman"/>
          <w:sz w:val="28"/>
          <w:szCs w:val="28"/>
          <w:lang w:val="nb-NO"/>
        </w:rPr>
        <w:t xml:space="preserve">Các quy định về kiểm toán độc lập đối với </w:t>
      </w:r>
      <w:r w:rsidR="00534A30" w:rsidRPr="00DF6D17">
        <w:rPr>
          <w:rFonts w:ascii="Times New Roman" w:eastAsia="Times New Roman" w:hAnsi="Times New Roman" w:cs="Times New Roman"/>
          <w:sz w:val="28"/>
          <w:szCs w:val="28"/>
        </w:rPr>
        <w:t xml:space="preserve">ngân hàng thương mại, tổ chức tín dụng phi ngân hàng, tổ chức tài chính vi mô, chi nhánh ngân hàng nước ngoài </w:t>
      </w:r>
      <w:r w:rsidR="00534A30" w:rsidRPr="00DF6D17">
        <w:rPr>
          <w:rFonts w:ascii="Times New Roman" w:eastAsia="Times New Roman" w:hAnsi="Times New Roman" w:cs="Times New Roman"/>
          <w:sz w:val="28"/>
          <w:szCs w:val="28"/>
          <w:lang w:val="nb-NO"/>
        </w:rPr>
        <w:t>tại Thông tư số 39/2011/TT-NHNN ngày 15</w:t>
      </w:r>
      <w:r w:rsidR="00C301C9">
        <w:rPr>
          <w:rFonts w:ascii="Times New Roman" w:eastAsia="Times New Roman" w:hAnsi="Times New Roman" w:cs="Times New Roman"/>
          <w:sz w:val="28"/>
          <w:szCs w:val="28"/>
          <w:lang w:val="nb-NO"/>
        </w:rPr>
        <w:t xml:space="preserve"> tháng </w:t>
      </w:r>
      <w:r w:rsidR="00534A30" w:rsidRPr="00DF6D17">
        <w:rPr>
          <w:rFonts w:ascii="Times New Roman" w:eastAsia="Times New Roman" w:hAnsi="Times New Roman" w:cs="Times New Roman"/>
          <w:sz w:val="28"/>
          <w:szCs w:val="28"/>
          <w:lang w:val="nb-NO"/>
        </w:rPr>
        <w:t>12</w:t>
      </w:r>
      <w:r w:rsidR="00C301C9">
        <w:rPr>
          <w:rFonts w:ascii="Times New Roman" w:eastAsia="Times New Roman" w:hAnsi="Times New Roman" w:cs="Times New Roman"/>
          <w:sz w:val="28"/>
          <w:szCs w:val="28"/>
          <w:lang w:val="nb-NO"/>
        </w:rPr>
        <w:t xml:space="preserve"> năm </w:t>
      </w:r>
      <w:r w:rsidR="00534A30" w:rsidRPr="00DF6D17">
        <w:rPr>
          <w:rFonts w:ascii="Times New Roman" w:eastAsia="Times New Roman" w:hAnsi="Times New Roman" w:cs="Times New Roman"/>
          <w:sz w:val="28"/>
          <w:szCs w:val="28"/>
          <w:lang w:val="nb-NO"/>
        </w:rPr>
        <w:t>2011 của Thống đốc Ngân hàng Nhà nước quy định kiểm toán độc lập đối với tổ chức tín dụng, chi nhánh ngân hàng nước ngoài</w:t>
      </w:r>
      <w:r w:rsidR="00757C1A" w:rsidRPr="00DF6D17">
        <w:rPr>
          <w:rFonts w:ascii="Times New Roman" w:eastAsia="Times New Roman" w:hAnsi="Times New Roman" w:cs="Times New Roman"/>
          <w:sz w:val="28"/>
          <w:szCs w:val="28"/>
          <w:lang w:val="nb-NO"/>
        </w:rPr>
        <w:t xml:space="preserve">, </w:t>
      </w:r>
      <w:r w:rsidR="0044053A" w:rsidRPr="00DF6D17">
        <w:rPr>
          <w:rFonts w:ascii="Times New Roman" w:eastAsia="Times New Roman" w:hAnsi="Times New Roman" w:cs="Times New Roman"/>
          <w:sz w:val="28"/>
          <w:szCs w:val="28"/>
          <w:lang w:val="nb-NO"/>
        </w:rPr>
        <w:t>T</w:t>
      </w:r>
      <w:r w:rsidR="00534A30" w:rsidRPr="00DF6D17">
        <w:rPr>
          <w:rFonts w:ascii="Times New Roman" w:eastAsia="Times New Roman" w:hAnsi="Times New Roman" w:cs="Times New Roman"/>
          <w:sz w:val="28"/>
          <w:szCs w:val="28"/>
          <w:lang w:val="nb-NO"/>
        </w:rPr>
        <w:t>hông tư số 24/2021/TT-NHNN ngày 31</w:t>
      </w:r>
      <w:r w:rsidR="00C301C9">
        <w:rPr>
          <w:rFonts w:ascii="Times New Roman" w:eastAsia="Times New Roman" w:hAnsi="Times New Roman" w:cs="Times New Roman"/>
          <w:sz w:val="28"/>
          <w:szCs w:val="28"/>
          <w:lang w:val="nb-NO"/>
        </w:rPr>
        <w:t xml:space="preserve"> tháng </w:t>
      </w:r>
      <w:r w:rsidR="00534A30" w:rsidRPr="00DF6D17">
        <w:rPr>
          <w:rFonts w:ascii="Times New Roman" w:eastAsia="Times New Roman" w:hAnsi="Times New Roman" w:cs="Times New Roman"/>
          <w:sz w:val="28"/>
          <w:szCs w:val="28"/>
          <w:lang w:val="nb-NO"/>
        </w:rPr>
        <w:t>12</w:t>
      </w:r>
      <w:r w:rsidR="00C301C9">
        <w:rPr>
          <w:rFonts w:ascii="Times New Roman" w:eastAsia="Times New Roman" w:hAnsi="Times New Roman" w:cs="Times New Roman"/>
          <w:sz w:val="28"/>
          <w:szCs w:val="28"/>
          <w:lang w:val="nb-NO"/>
        </w:rPr>
        <w:t xml:space="preserve"> năm </w:t>
      </w:r>
      <w:r w:rsidR="00534A30" w:rsidRPr="00DF6D17">
        <w:rPr>
          <w:rFonts w:ascii="Times New Roman" w:eastAsia="Times New Roman" w:hAnsi="Times New Roman" w:cs="Times New Roman"/>
          <w:sz w:val="28"/>
          <w:szCs w:val="28"/>
          <w:lang w:val="nb-NO"/>
        </w:rPr>
        <w:t>2021</w:t>
      </w:r>
      <w:r w:rsidR="00751CDB" w:rsidRPr="00DF6D17">
        <w:rPr>
          <w:rFonts w:ascii="Times New Roman" w:eastAsia="Times New Roman" w:hAnsi="Times New Roman" w:cs="Times New Roman"/>
          <w:sz w:val="28"/>
          <w:szCs w:val="28"/>
          <w:lang w:val="nb-NO"/>
        </w:rPr>
        <w:t xml:space="preserve"> của Thống đốc Ngân hàng Nhà nước sửa đổi, bổ sung một số điều của Thông tư </w:t>
      </w:r>
      <w:r w:rsidR="0065596C" w:rsidRPr="00DF6D17">
        <w:rPr>
          <w:rFonts w:ascii="Times New Roman" w:eastAsia="Times New Roman" w:hAnsi="Times New Roman" w:cs="Times New Roman"/>
          <w:sz w:val="28"/>
          <w:szCs w:val="28"/>
          <w:lang w:val="nb-NO"/>
        </w:rPr>
        <w:t xml:space="preserve">số </w:t>
      </w:r>
      <w:r w:rsidR="00751CDB" w:rsidRPr="00DF6D17">
        <w:rPr>
          <w:rFonts w:ascii="Times New Roman" w:eastAsia="Times New Roman" w:hAnsi="Times New Roman" w:cs="Times New Roman"/>
          <w:sz w:val="28"/>
          <w:szCs w:val="28"/>
          <w:lang w:val="nb-NO"/>
        </w:rPr>
        <w:t>39/2011/TT-NHNN</w:t>
      </w:r>
      <w:r w:rsidR="00063476" w:rsidRPr="00DF6D17">
        <w:rPr>
          <w:rFonts w:ascii="Times New Roman" w:eastAsia="Times New Roman" w:hAnsi="Times New Roman" w:cs="Times New Roman"/>
          <w:sz w:val="28"/>
          <w:szCs w:val="28"/>
          <w:lang w:val="nb-NO"/>
        </w:rPr>
        <w:t xml:space="preserve"> ngày </w:t>
      </w:r>
      <w:r w:rsidR="00C301C9" w:rsidRPr="00DF6D17">
        <w:rPr>
          <w:rFonts w:ascii="Times New Roman" w:eastAsia="Times New Roman" w:hAnsi="Times New Roman" w:cs="Times New Roman"/>
          <w:sz w:val="28"/>
          <w:szCs w:val="28"/>
          <w:lang w:val="nb-NO"/>
        </w:rPr>
        <w:t>15</w:t>
      </w:r>
      <w:r w:rsidR="00C301C9">
        <w:rPr>
          <w:rFonts w:ascii="Times New Roman" w:eastAsia="Times New Roman" w:hAnsi="Times New Roman" w:cs="Times New Roman"/>
          <w:sz w:val="28"/>
          <w:szCs w:val="28"/>
          <w:lang w:val="nb-NO"/>
        </w:rPr>
        <w:t xml:space="preserve"> tháng </w:t>
      </w:r>
      <w:r w:rsidR="00C301C9" w:rsidRPr="00DF6D17">
        <w:rPr>
          <w:rFonts w:ascii="Times New Roman" w:eastAsia="Times New Roman" w:hAnsi="Times New Roman" w:cs="Times New Roman"/>
          <w:sz w:val="28"/>
          <w:szCs w:val="28"/>
          <w:lang w:val="nb-NO"/>
        </w:rPr>
        <w:t>12</w:t>
      </w:r>
      <w:r w:rsidR="00C301C9">
        <w:rPr>
          <w:rFonts w:ascii="Times New Roman" w:eastAsia="Times New Roman" w:hAnsi="Times New Roman" w:cs="Times New Roman"/>
          <w:sz w:val="28"/>
          <w:szCs w:val="28"/>
          <w:lang w:val="nb-NO"/>
        </w:rPr>
        <w:t xml:space="preserve"> năm </w:t>
      </w:r>
      <w:r w:rsidR="00063476" w:rsidRPr="00DF6D17">
        <w:rPr>
          <w:rFonts w:ascii="Times New Roman" w:eastAsia="Times New Roman" w:hAnsi="Times New Roman" w:cs="Times New Roman"/>
          <w:sz w:val="28"/>
          <w:szCs w:val="28"/>
          <w:lang w:val="nb-NO"/>
        </w:rPr>
        <w:t>2011</w:t>
      </w:r>
      <w:r w:rsidR="00757C1A" w:rsidRPr="00DF6D17">
        <w:rPr>
          <w:rFonts w:ascii="Times New Roman" w:eastAsia="Times New Roman" w:hAnsi="Times New Roman" w:cs="Times New Roman"/>
          <w:sz w:val="28"/>
          <w:szCs w:val="28"/>
          <w:lang w:val="nb-NO"/>
        </w:rPr>
        <w:t xml:space="preserve"> </w:t>
      </w:r>
      <w:r w:rsidR="0065596C" w:rsidRPr="00DF6D17">
        <w:rPr>
          <w:rFonts w:ascii="Times New Roman" w:eastAsia="Times New Roman" w:hAnsi="Times New Roman" w:cs="Times New Roman"/>
          <w:sz w:val="28"/>
          <w:szCs w:val="28"/>
          <w:lang w:val="nb-NO"/>
        </w:rPr>
        <w:t xml:space="preserve">của Thống đốc Ngân hàng Nhà nước quy định kiểm toán độc lập đối với tổ chức tín dụng, chi nhánh ngân hàng nước ngoài </w:t>
      </w:r>
      <w:r w:rsidR="00757C1A" w:rsidRPr="00DF6D17">
        <w:rPr>
          <w:rFonts w:ascii="Times New Roman" w:eastAsia="Times New Roman" w:hAnsi="Times New Roman" w:cs="Times New Roman"/>
          <w:sz w:val="28"/>
          <w:szCs w:val="28"/>
          <w:lang w:val="nb-NO"/>
        </w:rPr>
        <w:t>hết hiệu lực kể từ ngày Thông tư này có hiệu lực thi hành</w:t>
      </w:r>
      <w:r w:rsidR="00063476" w:rsidRPr="00DF6D17">
        <w:rPr>
          <w:rFonts w:ascii="Times New Roman" w:eastAsia="Times New Roman" w:hAnsi="Times New Roman" w:cs="Times New Roman"/>
          <w:sz w:val="28"/>
          <w:szCs w:val="28"/>
          <w:lang w:val="nb-NO"/>
        </w:rPr>
        <w:t>.</w:t>
      </w:r>
    </w:p>
    <w:p w14:paraId="53F40E68" w14:textId="27CFCCC4" w:rsidR="008D4AC6" w:rsidRPr="00DF6D17" w:rsidRDefault="008D4AC6" w:rsidP="0045109A">
      <w:pPr>
        <w:spacing w:before="120" w:after="120" w:line="240" w:lineRule="auto"/>
        <w:ind w:firstLine="567"/>
        <w:jc w:val="both"/>
        <w:rPr>
          <w:rFonts w:ascii="Times New Roman" w:eastAsia="Times New Roman" w:hAnsi="Times New Roman" w:cs="Times New Roman"/>
          <w:b/>
          <w:bCs/>
          <w:sz w:val="28"/>
          <w:szCs w:val="28"/>
          <w:lang w:val="nb-NO" w:eastAsia="en-US"/>
        </w:rPr>
      </w:pPr>
      <w:r w:rsidRPr="00DF6D17">
        <w:rPr>
          <w:rFonts w:ascii="Times New Roman" w:eastAsia="Times New Roman" w:hAnsi="Times New Roman" w:cs="Times New Roman"/>
          <w:b/>
          <w:bCs/>
          <w:sz w:val="28"/>
          <w:szCs w:val="28"/>
          <w:lang w:val="nb-NO" w:eastAsia="en-US"/>
        </w:rPr>
        <w:lastRenderedPageBreak/>
        <w:t>Điều 2</w:t>
      </w:r>
      <w:r w:rsidR="00617892" w:rsidRPr="00DF6D17">
        <w:rPr>
          <w:rFonts w:ascii="Times New Roman" w:eastAsia="Times New Roman" w:hAnsi="Times New Roman" w:cs="Times New Roman"/>
          <w:b/>
          <w:bCs/>
          <w:sz w:val="28"/>
          <w:szCs w:val="28"/>
          <w:lang w:val="nb-NO" w:eastAsia="en-US"/>
        </w:rPr>
        <w:t>1</w:t>
      </w:r>
      <w:r w:rsidRPr="00DF6D17">
        <w:rPr>
          <w:rFonts w:ascii="Times New Roman" w:eastAsia="Times New Roman" w:hAnsi="Times New Roman" w:cs="Times New Roman"/>
          <w:b/>
          <w:bCs/>
          <w:sz w:val="28"/>
          <w:szCs w:val="28"/>
          <w:lang w:val="nb-NO" w:eastAsia="en-US"/>
        </w:rPr>
        <w:t>. Quy định chuyển tiếp</w:t>
      </w:r>
    </w:p>
    <w:p w14:paraId="2C0033FF" w14:textId="0C68283B" w:rsidR="003D6BB1" w:rsidRPr="00DF6D17" w:rsidRDefault="0065596C" w:rsidP="0045109A">
      <w:pPr>
        <w:spacing w:before="120" w:after="120" w:line="240" w:lineRule="auto"/>
        <w:ind w:firstLine="567"/>
        <w:jc w:val="both"/>
        <w:rPr>
          <w:rFonts w:ascii="Times New Roman" w:eastAsia="Times New Roman" w:hAnsi="Times New Roman" w:cs="Times New Roman"/>
          <w:sz w:val="28"/>
          <w:szCs w:val="28"/>
          <w:lang w:val="nb-NO" w:eastAsia="en-US"/>
        </w:rPr>
      </w:pPr>
      <w:r w:rsidRPr="006544D6">
        <w:rPr>
          <w:rFonts w:ascii="Times New Roman" w:eastAsia="Times New Roman" w:hAnsi="Times New Roman" w:cs="Times New Roman"/>
          <w:bCs/>
          <w:sz w:val="28"/>
          <w:szCs w:val="28"/>
          <w:lang w:eastAsia="en-US"/>
        </w:rPr>
        <w:t>H</w:t>
      </w:r>
      <w:r w:rsidR="003D6BB1" w:rsidRPr="006544D6">
        <w:rPr>
          <w:rFonts w:ascii="Times New Roman" w:eastAsia="Times New Roman" w:hAnsi="Times New Roman" w:cs="Times New Roman"/>
          <w:bCs/>
          <w:sz w:val="28"/>
          <w:szCs w:val="28"/>
          <w:lang w:eastAsia="en-US"/>
        </w:rPr>
        <w:t xml:space="preserve">ợp đồng kiểm toán được ký kết trước ngày Thông tư này có hiệu lực thi hành được tiếp tục thực hiện theo </w:t>
      </w:r>
      <w:r w:rsidR="00860DFB" w:rsidRPr="006544D6">
        <w:rPr>
          <w:rFonts w:ascii="Times New Roman" w:eastAsia="Times New Roman" w:hAnsi="Times New Roman" w:cs="Times New Roman"/>
          <w:bCs/>
          <w:sz w:val="28"/>
          <w:szCs w:val="28"/>
          <w:lang w:eastAsia="en-US"/>
        </w:rPr>
        <w:t>hợp đồng kiểm toán</w:t>
      </w:r>
      <w:r w:rsidR="003D6BB1" w:rsidRPr="006544D6">
        <w:rPr>
          <w:rFonts w:ascii="Times New Roman" w:eastAsia="Times New Roman" w:hAnsi="Times New Roman" w:cs="Times New Roman"/>
          <w:bCs/>
          <w:sz w:val="28"/>
          <w:szCs w:val="28"/>
          <w:lang w:eastAsia="en-US"/>
        </w:rPr>
        <w:t xml:space="preserve"> đã ký</w:t>
      </w:r>
      <w:r w:rsidR="008A4862" w:rsidRPr="006544D6">
        <w:rPr>
          <w:rFonts w:ascii="Times New Roman" w:eastAsia="Times New Roman" w:hAnsi="Times New Roman" w:cs="Times New Roman"/>
          <w:bCs/>
          <w:sz w:val="28"/>
          <w:szCs w:val="28"/>
          <w:lang w:eastAsia="en-US"/>
        </w:rPr>
        <w:t>.</w:t>
      </w:r>
      <w:r w:rsidR="003D6BB1" w:rsidRPr="006544D6">
        <w:rPr>
          <w:rFonts w:ascii="Times New Roman" w:eastAsia="Times New Roman" w:hAnsi="Times New Roman" w:cs="Times New Roman"/>
          <w:bCs/>
          <w:sz w:val="28"/>
          <w:szCs w:val="28"/>
          <w:lang w:eastAsia="en-US"/>
        </w:rPr>
        <w:t xml:space="preserve"> </w:t>
      </w:r>
      <w:r w:rsidRPr="006544D6">
        <w:rPr>
          <w:rFonts w:ascii="Times New Roman" w:eastAsia="Times New Roman" w:hAnsi="Times New Roman" w:cs="Times New Roman"/>
          <w:bCs/>
          <w:sz w:val="28"/>
          <w:szCs w:val="28"/>
          <w:lang w:eastAsia="en-US"/>
        </w:rPr>
        <w:t xml:space="preserve">Trường hợp sửa đổi, bổ sung hợp đồng kiểm toán đã ký kết trước ngày Thông tư này có hiệu lực </w:t>
      </w:r>
      <w:r w:rsidR="00CD2407">
        <w:rPr>
          <w:rFonts w:ascii="Times New Roman" w:eastAsia="Times New Roman" w:hAnsi="Times New Roman" w:cs="Times New Roman"/>
          <w:bCs/>
          <w:sz w:val="28"/>
          <w:szCs w:val="28"/>
          <w:lang w:eastAsia="en-US"/>
        </w:rPr>
        <w:t xml:space="preserve">thi hành </w:t>
      </w:r>
      <w:r w:rsidRPr="006544D6">
        <w:rPr>
          <w:rFonts w:ascii="Times New Roman" w:eastAsia="Times New Roman" w:hAnsi="Times New Roman" w:cs="Times New Roman"/>
          <w:bCs/>
          <w:sz w:val="28"/>
          <w:szCs w:val="28"/>
          <w:lang w:eastAsia="en-US"/>
        </w:rPr>
        <w:t xml:space="preserve">thì </w:t>
      </w:r>
      <w:r w:rsidR="003215B4">
        <w:rPr>
          <w:rFonts w:ascii="Times New Roman" w:eastAsia="Times New Roman" w:hAnsi="Times New Roman" w:cs="Times New Roman"/>
          <w:bCs/>
          <w:sz w:val="28"/>
          <w:szCs w:val="28"/>
          <w:lang w:eastAsia="en-US"/>
        </w:rPr>
        <w:t>nội dung</w:t>
      </w:r>
      <w:r w:rsidRPr="006544D6">
        <w:rPr>
          <w:rFonts w:ascii="Times New Roman" w:eastAsia="Times New Roman" w:hAnsi="Times New Roman" w:cs="Times New Roman"/>
          <w:bCs/>
          <w:sz w:val="28"/>
          <w:szCs w:val="28"/>
          <w:lang w:eastAsia="en-US"/>
        </w:rPr>
        <w:t xml:space="preserve"> sửa đổi, bổ sung phải phù hợp với quy định của Thông tư này</w:t>
      </w:r>
      <w:r w:rsidR="008A4862" w:rsidRPr="006544D6">
        <w:rPr>
          <w:rFonts w:ascii="Times New Roman" w:eastAsia="Times New Roman" w:hAnsi="Times New Roman" w:cs="Times New Roman"/>
          <w:bCs/>
          <w:sz w:val="28"/>
          <w:szCs w:val="28"/>
          <w:lang w:eastAsia="en-US"/>
        </w:rPr>
        <w:t xml:space="preserve"> và pháp luật có liên quan.</w:t>
      </w:r>
    </w:p>
    <w:p w14:paraId="5AA92038" w14:textId="1B3A1438" w:rsidR="00A55AF9" w:rsidRPr="00DF6D17" w:rsidRDefault="00A55AF9" w:rsidP="0045109A">
      <w:pPr>
        <w:spacing w:before="120" w:after="120" w:line="240" w:lineRule="auto"/>
        <w:ind w:firstLine="567"/>
        <w:jc w:val="both"/>
        <w:rPr>
          <w:rFonts w:ascii="Times New Roman" w:eastAsia="Times New Roman" w:hAnsi="Times New Roman" w:cs="Times New Roman"/>
          <w:sz w:val="28"/>
          <w:szCs w:val="28"/>
          <w:lang w:val="nb-NO" w:eastAsia="en-US"/>
        </w:rPr>
      </w:pPr>
      <w:r w:rsidRPr="00DF6D17">
        <w:rPr>
          <w:rFonts w:ascii="Times New Roman" w:eastAsia="Times New Roman" w:hAnsi="Times New Roman" w:cs="Times New Roman"/>
          <w:b/>
          <w:bCs/>
          <w:sz w:val="28"/>
          <w:szCs w:val="28"/>
          <w:lang w:val="nb-NO" w:eastAsia="en-US"/>
        </w:rPr>
        <w:t xml:space="preserve">Điều </w:t>
      </w:r>
      <w:r w:rsidR="008D4AC6" w:rsidRPr="00DF6D17">
        <w:rPr>
          <w:rFonts w:ascii="Times New Roman" w:eastAsia="Times New Roman" w:hAnsi="Times New Roman" w:cs="Times New Roman"/>
          <w:b/>
          <w:bCs/>
          <w:sz w:val="28"/>
          <w:szCs w:val="28"/>
          <w:lang w:val="nb-NO" w:eastAsia="en-US"/>
        </w:rPr>
        <w:t>2</w:t>
      </w:r>
      <w:r w:rsidR="00617892" w:rsidRPr="00DF6D17">
        <w:rPr>
          <w:rFonts w:ascii="Times New Roman" w:eastAsia="Times New Roman" w:hAnsi="Times New Roman" w:cs="Times New Roman"/>
          <w:b/>
          <w:bCs/>
          <w:sz w:val="28"/>
          <w:szCs w:val="28"/>
          <w:lang w:val="nb-NO" w:eastAsia="en-US"/>
        </w:rPr>
        <w:t>2</w:t>
      </w:r>
      <w:r w:rsidRPr="00DF6D17">
        <w:rPr>
          <w:rFonts w:ascii="Times New Roman" w:eastAsia="Times New Roman" w:hAnsi="Times New Roman" w:cs="Times New Roman"/>
          <w:b/>
          <w:bCs/>
          <w:sz w:val="28"/>
          <w:szCs w:val="28"/>
          <w:lang w:val="nb-NO" w:eastAsia="en-US"/>
        </w:rPr>
        <w:t xml:space="preserve">. </w:t>
      </w:r>
      <w:r w:rsidR="00973236" w:rsidRPr="00DF6D17">
        <w:rPr>
          <w:rFonts w:ascii="Times New Roman" w:eastAsia="Times New Roman" w:hAnsi="Times New Roman" w:cs="Times New Roman"/>
          <w:b/>
          <w:bCs/>
          <w:sz w:val="28"/>
          <w:szCs w:val="28"/>
          <w:lang w:val="nb-NO" w:eastAsia="en-US"/>
        </w:rPr>
        <w:t xml:space="preserve">Trách nhiệm tổ </w:t>
      </w:r>
      <w:r w:rsidRPr="00DF6D17">
        <w:rPr>
          <w:rFonts w:ascii="Times New Roman" w:eastAsia="Times New Roman" w:hAnsi="Times New Roman" w:cs="Times New Roman"/>
          <w:b/>
          <w:bCs/>
          <w:sz w:val="28"/>
          <w:szCs w:val="28"/>
          <w:lang w:val="nb-NO" w:eastAsia="en-US"/>
        </w:rPr>
        <w:t xml:space="preserve">chức thực hiện </w:t>
      </w:r>
    </w:p>
    <w:p w14:paraId="2545EC92" w14:textId="1AEA4683" w:rsidR="00A55AF9" w:rsidRPr="00DF6D17" w:rsidRDefault="00A55AF9" w:rsidP="0037368A">
      <w:pPr>
        <w:spacing w:before="120" w:after="200" w:line="240" w:lineRule="auto"/>
        <w:ind w:firstLine="567"/>
        <w:jc w:val="both"/>
        <w:rPr>
          <w:rFonts w:ascii="Times New Roman" w:eastAsia="Times New Roman" w:hAnsi="Times New Roman" w:cs="Times New Roman"/>
          <w:sz w:val="28"/>
          <w:szCs w:val="28"/>
          <w:lang w:val="nb-NO" w:eastAsia="en-US"/>
        </w:rPr>
      </w:pPr>
      <w:r w:rsidRPr="00DF6D17">
        <w:rPr>
          <w:rFonts w:ascii="Times New Roman" w:eastAsia="Times New Roman" w:hAnsi="Times New Roman" w:cs="Times New Roman"/>
          <w:sz w:val="28"/>
          <w:szCs w:val="28"/>
          <w:lang w:val="nb-NO" w:eastAsia="en-US"/>
        </w:rPr>
        <w:t xml:space="preserve">Chánh Văn phòng, Chánh Thanh tra giám sát ngân hàng; Thủ trưởng các đơn vị thuộc Ngân hàng Nhà nước; </w:t>
      </w:r>
      <w:r w:rsidR="00AF1A34" w:rsidRPr="00DF6D17">
        <w:rPr>
          <w:rFonts w:ascii="Times New Roman" w:eastAsia="Times New Roman" w:hAnsi="Times New Roman" w:cs="Times New Roman"/>
          <w:sz w:val="28"/>
          <w:szCs w:val="28"/>
          <w:lang w:val="nb-NO" w:eastAsia="en-US"/>
        </w:rPr>
        <w:t>tổ chức tín dụng</w:t>
      </w:r>
      <w:r w:rsidR="008C47DB" w:rsidRPr="00DF6D17">
        <w:rPr>
          <w:rFonts w:ascii="Times New Roman" w:eastAsia="Times New Roman" w:hAnsi="Times New Roman" w:cs="Times New Roman"/>
          <w:sz w:val="28"/>
          <w:szCs w:val="28"/>
          <w:lang w:val="nb-NO" w:eastAsia="en-US"/>
        </w:rPr>
        <w:t>,</w:t>
      </w:r>
      <w:r w:rsidRPr="00DF6D17">
        <w:rPr>
          <w:rFonts w:ascii="Times New Roman" w:eastAsia="Times New Roman" w:hAnsi="Times New Roman" w:cs="Times New Roman"/>
          <w:sz w:val="28"/>
          <w:szCs w:val="28"/>
          <w:lang w:val="nb-NO" w:eastAsia="en-US"/>
        </w:rPr>
        <w:t xml:space="preserve"> chi nhánh ngân hàng nước ngoài; tổ chức kiểm toán độc lập; kiểm toán viên hành nghề, kiểm toán viên và tổ chức, cá nhân liên quan chịu trách nhiệm </w:t>
      </w:r>
      <w:r w:rsidR="005846C7" w:rsidRPr="00DF6D17">
        <w:rPr>
          <w:rFonts w:ascii="Times New Roman" w:eastAsia="Times New Roman" w:hAnsi="Times New Roman" w:cs="Times New Roman"/>
          <w:sz w:val="28"/>
          <w:szCs w:val="28"/>
          <w:lang w:val="nb-NO" w:eastAsia="en-US"/>
        </w:rPr>
        <w:t xml:space="preserve">tổ chức thực hiện </w:t>
      </w:r>
      <w:r w:rsidRPr="00DF6D17">
        <w:rPr>
          <w:rFonts w:ascii="Times New Roman" w:eastAsia="Times New Roman" w:hAnsi="Times New Roman" w:cs="Times New Roman"/>
          <w:sz w:val="28"/>
          <w:szCs w:val="28"/>
          <w:lang w:val="nb-NO" w:eastAsia="en-US"/>
        </w:rPr>
        <w:t>Thông tư này./.</w:t>
      </w:r>
    </w:p>
    <w:tbl>
      <w:tblPr>
        <w:tblW w:w="9162" w:type="dxa"/>
        <w:tblInd w:w="18" w:type="dxa"/>
        <w:tblLook w:val="04A0" w:firstRow="1" w:lastRow="0" w:firstColumn="1" w:lastColumn="0" w:noHBand="0" w:noVBand="1"/>
      </w:tblPr>
      <w:tblGrid>
        <w:gridCol w:w="4343"/>
        <w:gridCol w:w="4819"/>
      </w:tblGrid>
      <w:tr w:rsidR="002C787A" w:rsidRPr="002C787A" w14:paraId="4A24BE3A" w14:textId="77777777" w:rsidTr="00293D2E">
        <w:trPr>
          <w:trHeight w:val="872"/>
        </w:trPr>
        <w:tc>
          <w:tcPr>
            <w:tcW w:w="4343" w:type="dxa"/>
            <w:hideMark/>
          </w:tcPr>
          <w:p w14:paraId="121EA4E0" w14:textId="77777777" w:rsidR="002C787A" w:rsidRPr="00DF6D17" w:rsidRDefault="002C787A" w:rsidP="002C787A">
            <w:pPr>
              <w:tabs>
                <w:tab w:val="left" w:pos="4215"/>
              </w:tabs>
              <w:spacing w:after="0" w:line="240" w:lineRule="auto"/>
              <w:jc w:val="both"/>
              <w:rPr>
                <w:rFonts w:ascii="Times New Roman" w:eastAsia="Times New Roman" w:hAnsi="Times New Roman" w:cs="Times New Roman"/>
                <w:bCs/>
                <w:sz w:val="24"/>
                <w:szCs w:val="24"/>
                <w:lang w:val="pt-BR" w:eastAsia="vi-VN"/>
              </w:rPr>
            </w:pPr>
            <w:r w:rsidRPr="00DF6D17">
              <w:rPr>
                <w:rFonts w:ascii="Times New Roman" w:eastAsia="Times New Roman" w:hAnsi="Times New Roman" w:cs="Times New Roman"/>
                <w:b/>
                <w:bCs/>
                <w:i/>
                <w:sz w:val="24"/>
                <w:szCs w:val="24"/>
                <w:lang w:val="pt-BR" w:eastAsia="vi-VN"/>
              </w:rPr>
              <w:t>Nơi nhận:</w:t>
            </w:r>
            <w:r w:rsidRPr="00DF6D17">
              <w:rPr>
                <w:rFonts w:ascii="Times New Roman" w:eastAsia="Times New Roman" w:hAnsi="Times New Roman" w:cs="Times New Roman"/>
                <w:b/>
                <w:bCs/>
                <w:i/>
                <w:sz w:val="24"/>
                <w:szCs w:val="24"/>
                <w:lang w:val="pt-BR" w:eastAsia="vi-VN"/>
              </w:rPr>
              <w:tab/>
            </w:r>
          </w:p>
          <w:p w14:paraId="0FF760B2" w14:textId="77777777" w:rsidR="002C787A" w:rsidRPr="00DF6D17" w:rsidRDefault="002C787A" w:rsidP="002C787A">
            <w:pPr>
              <w:spacing w:after="0" w:line="240" w:lineRule="auto"/>
              <w:rPr>
                <w:rFonts w:ascii="Times New Roman" w:eastAsia="Times New Roman" w:hAnsi="Times New Roman" w:cs="Times New Roman"/>
                <w:szCs w:val="24"/>
                <w:lang w:val="de-DE" w:eastAsia="en-US"/>
              </w:rPr>
            </w:pPr>
            <w:r w:rsidRPr="00DF6D17">
              <w:rPr>
                <w:rFonts w:ascii="Times New Roman" w:eastAsia="Times New Roman" w:hAnsi="Times New Roman" w:cs="Times New Roman"/>
                <w:szCs w:val="24"/>
                <w:lang w:val="de-DE" w:eastAsia="en-US"/>
              </w:rPr>
              <w:t>- Ban Lãnh đạo NHNN;</w:t>
            </w:r>
          </w:p>
          <w:p w14:paraId="204548FC" w14:textId="77777777" w:rsidR="002C787A" w:rsidRPr="00DF6D17" w:rsidRDefault="002C787A" w:rsidP="002C787A">
            <w:pPr>
              <w:spacing w:after="0" w:line="240" w:lineRule="auto"/>
              <w:rPr>
                <w:rFonts w:ascii="Times New Roman" w:eastAsia="Times New Roman" w:hAnsi="Times New Roman" w:cs="Times New Roman"/>
                <w:szCs w:val="24"/>
                <w:lang w:val="de-DE" w:eastAsia="en-US"/>
              </w:rPr>
            </w:pPr>
            <w:r w:rsidRPr="00DF6D17">
              <w:rPr>
                <w:rFonts w:ascii="Times New Roman" w:eastAsia="Times New Roman" w:hAnsi="Times New Roman" w:cs="Times New Roman"/>
                <w:szCs w:val="24"/>
                <w:lang w:val="de-DE" w:eastAsia="en-US"/>
              </w:rPr>
              <w:t>- Văn phòng Chính phủ;</w:t>
            </w:r>
          </w:p>
          <w:p w14:paraId="1D0DA77E" w14:textId="77777777" w:rsidR="002C787A" w:rsidRPr="00DF6D17" w:rsidRDefault="002C787A" w:rsidP="002C787A">
            <w:pPr>
              <w:spacing w:after="0" w:line="240" w:lineRule="auto"/>
              <w:rPr>
                <w:rFonts w:ascii="Times New Roman" w:eastAsia="Times New Roman" w:hAnsi="Times New Roman" w:cs="Times New Roman"/>
                <w:szCs w:val="24"/>
                <w:lang w:val="de-DE" w:eastAsia="en-US"/>
              </w:rPr>
            </w:pPr>
            <w:r w:rsidRPr="00DF6D17">
              <w:rPr>
                <w:rFonts w:ascii="Times New Roman" w:eastAsia="Times New Roman" w:hAnsi="Times New Roman" w:cs="Times New Roman"/>
                <w:szCs w:val="24"/>
                <w:lang w:val="de-DE" w:eastAsia="en-US"/>
              </w:rPr>
              <w:t>- Bộ Tài chính (để phối hợp);</w:t>
            </w:r>
          </w:p>
          <w:p w14:paraId="2FDF4C3D" w14:textId="77777777" w:rsidR="002C787A" w:rsidRPr="00DF6D17" w:rsidRDefault="002C787A" w:rsidP="002C787A">
            <w:pPr>
              <w:spacing w:after="0" w:line="240" w:lineRule="auto"/>
              <w:rPr>
                <w:rFonts w:ascii="Times New Roman" w:eastAsia="Times New Roman" w:hAnsi="Times New Roman" w:cs="Times New Roman"/>
                <w:szCs w:val="24"/>
                <w:lang w:val="de-DE" w:eastAsia="en-US"/>
              </w:rPr>
            </w:pPr>
            <w:r w:rsidRPr="00DF6D17">
              <w:rPr>
                <w:rFonts w:ascii="Times New Roman" w:eastAsia="Times New Roman" w:hAnsi="Times New Roman" w:cs="Times New Roman"/>
                <w:szCs w:val="24"/>
                <w:lang w:val="de-DE" w:eastAsia="en-US"/>
              </w:rPr>
              <w:t>- Bộ Tư pháp (để kiểm tra);</w:t>
            </w:r>
          </w:p>
          <w:p w14:paraId="4F5ECE18" w14:textId="017AC9B3" w:rsidR="00235E89" w:rsidRPr="00DF6D17" w:rsidRDefault="00235E89" w:rsidP="00782F1F">
            <w:pPr>
              <w:spacing w:after="0" w:line="240" w:lineRule="auto"/>
              <w:jc w:val="both"/>
              <w:rPr>
                <w:rFonts w:ascii="Times New Roman" w:eastAsia="Times New Roman" w:hAnsi="Times New Roman" w:cs="Times New Roman"/>
                <w:szCs w:val="24"/>
                <w:lang w:val="de-DE" w:eastAsia="en-US"/>
              </w:rPr>
            </w:pPr>
            <w:r w:rsidRPr="00DF6D17">
              <w:rPr>
                <w:rFonts w:ascii="Times New Roman" w:eastAsia="Times New Roman" w:hAnsi="Times New Roman" w:cs="Times New Roman"/>
                <w:szCs w:val="24"/>
                <w:lang w:val="de-DE" w:eastAsia="en-US"/>
              </w:rPr>
              <w:t>- NHTM, TCTD phi ngân hàng, tổ chức tài chính vi mô, chi nhánh NHNNg;</w:t>
            </w:r>
          </w:p>
          <w:p w14:paraId="73448A92" w14:textId="3352ACC3" w:rsidR="008A53DC" w:rsidRPr="00DF6D17" w:rsidRDefault="008A53DC" w:rsidP="002C787A">
            <w:pPr>
              <w:spacing w:after="0" w:line="240" w:lineRule="auto"/>
              <w:rPr>
                <w:rFonts w:ascii="Times New Roman" w:eastAsia="Times New Roman" w:hAnsi="Times New Roman" w:cs="Times New Roman"/>
                <w:szCs w:val="24"/>
                <w:lang w:val="de-DE" w:eastAsia="en-US"/>
              </w:rPr>
            </w:pPr>
            <w:r w:rsidRPr="00DF6D17">
              <w:rPr>
                <w:rFonts w:ascii="Times New Roman" w:eastAsia="Times New Roman" w:hAnsi="Times New Roman" w:cs="Times New Roman"/>
                <w:szCs w:val="24"/>
                <w:lang w:val="de-DE" w:eastAsia="en-US"/>
              </w:rPr>
              <w:t xml:space="preserve">- Cổng thông tin điện tử </w:t>
            </w:r>
            <w:r w:rsidR="00016D01" w:rsidRPr="00DF6D17">
              <w:rPr>
                <w:rFonts w:ascii="Times New Roman" w:eastAsia="Times New Roman" w:hAnsi="Times New Roman" w:cs="Times New Roman"/>
                <w:szCs w:val="24"/>
                <w:lang w:val="de-DE" w:eastAsia="en-US"/>
              </w:rPr>
              <w:t xml:space="preserve">của </w:t>
            </w:r>
            <w:r w:rsidRPr="00DF6D17">
              <w:rPr>
                <w:rFonts w:ascii="Times New Roman" w:eastAsia="Times New Roman" w:hAnsi="Times New Roman" w:cs="Times New Roman"/>
                <w:szCs w:val="24"/>
                <w:lang w:val="de-DE" w:eastAsia="en-US"/>
              </w:rPr>
              <w:t>NHNN</w:t>
            </w:r>
            <w:r w:rsidR="00016D01" w:rsidRPr="00DF6D17">
              <w:rPr>
                <w:rFonts w:ascii="Times New Roman" w:eastAsia="Times New Roman" w:hAnsi="Times New Roman" w:cs="Times New Roman"/>
                <w:szCs w:val="24"/>
                <w:lang w:val="de-DE" w:eastAsia="en-US"/>
              </w:rPr>
              <w:t>;</w:t>
            </w:r>
          </w:p>
          <w:p w14:paraId="247C943B" w14:textId="77777777" w:rsidR="002C787A" w:rsidRPr="00DF6D17" w:rsidRDefault="002C787A" w:rsidP="002C787A">
            <w:pPr>
              <w:spacing w:after="0" w:line="240" w:lineRule="auto"/>
              <w:rPr>
                <w:rFonts w:ascii="Times New Roman" w:eastAsia="Times New Roman" w:hAnsi="Times New Roman" w:cs="Times New Roman"/>
                <w:szCs w:val="24"/>
                <w:lang w:val="de-DE" w:eastAsia="en-US"/>
              </w:rPr>
            </w:pPr>
            <w:r w:rsidRPr="00DF6D17">
              <w:rPr>
                <w:rFonts w:ascii="Times New Roman" w:eastAsia="Times New Roman" w:hAnsi="Times New Roman" w:cs="Times New Roman"/>
                <w:szCs w:val="24"/>
                <w:lang w:val="de-DE" w:eastAsia="en-US"/>
              </w:rPr>
              <w:t>- Công báo;</w:t>
            </w:r>
          </w:p>
          <w:p w14:paraId="342D9D4B" w14:textId="3A812539" w:rsidR="002C787A" w:rsidRPr="00DF6D17" w:rsidRDefault="002C787A" w:rsidP="002C787A">
            <w:pPr>
              <w:spacing w:after="0" w:line="240" w:lineRule="auto"/>
              <w:rPr>
                <w:rFonts w:ascii="Times New Roman" w:eastAsia="Times New Roman" w:hAnsi="Times New Roman" w:cs="Times New Roman"/>
                <w:szCs w:val="24"/>
                <w:lang w:val="de-DE" w:eastAsia="en-US"/>
              </w:rPr>
            </w:pPr>
            <w:r w:rsidRPr="00DF6D17">
              <w:rPr>
                <w:rFonts w:ascii="Times New Roman" w:eastAsia="Times New Roman" w:hAnsi="Times New Roman" w:cs="Times New Roman"/>
                <w:szCs w:val="24"/>
                <w:lang w:val="de-DE" w:eastAsia="en-US"/>
              </w:rPr>
              <w:t>- Lưu: VP, PC, TTGSNH6 (03 bản).</w:t>
            </w:r>
          </w:p>
          <w:p w14:paraId="54F81DFC" w14:textId="77777777" w:rsidR="002C787A" w:rsidRPr="00DF6D17" w:rsidRDefault="002C787A" w:rsidP="002C787A">
            <w:pPr>
              <w:spacing w:after="0" w:line="240" w:lineRule="auto"/>
              <w:rPr>
                <w:rFonts w:ascii="Times New Roman" w:eastAsia="Times New Roman" w:hAnsi="Times New Roman" w:cs="Times New Roman"/>
                <w:lang w:val="de-DE" w:eastAsia="vi-VN"/>
              </w:rPr>
            </w:pPr>
          </w:p>
        </w:tc>
        <w:tc>
          <w:tcPr>
            <w:tcW w:w="4819" w:type="dxa"/>
          </w:tcPr>
          <w:p w14:paraId="4DA34149" w14:textId="378159CD" w:rsidR="002C787A" w:rsidRPr="002C787A" w:rsidRDefault="002C787A" w:rsidP="002C787A">
            <w:pPr>
              <w:spacing w:after="0" w:line="240" w:lineRule="auto"/>
              <w:jc w:val="center"/>
              <w:rPr>
                <w:rFonts w:ascii="Times New Roman" w:eastAsia="Times New Roman" w:hAnsi="Times New Roman" w:cs="Times New Roman"/>
                <w:b/>
                <w:sz w:val="24"/>
                <w:szCs w:val="28"/>
                <w:lang w:val="pt-BR" w:eastAsia="vi-VN"/>
              </w:rPr>
            </w:pPr>
            <w:r w:rsidRPr="00DF6D17">
              <w:rPr>
                <w:rFonts w:ascii="Times New Roman" w:eastAsia="Times New Roman" w:hAnsi="Times New Roman" w:cs="Times New Roman"/>
                <w:b/>
                <w:sz w:val="24"/>
                <w:szCs w:val="28"/>
                <w:lang w:val="pt-BR" w:eastAsia="vi-VN"/>
              </w:rPr>
              <w:t>THỐNG ĐỐC</w:t>
            </w:r>
          </w:p>
          <w:p w14:paraId="75E04659" w14:textId="77777777" w:rsidR="002C787A" w:rsidRPr="002C787A" w:rsidRDefault="002C787A" w:rsidP="002C787A">
            <w:pPr>
              <w:spacing w:after="0" w:line="240" w:lineRule="auto"/>
              <w:jc w:val="center"/>
              <w:rPr>
                <w:rFonts w:ascii="Times New Roman" w:eastAsia="Times New Roman" w:hAnsi="Times New Roman" w:cs="Times New Roman"/>
                <w:b/>
                <w:sz w:val="24"/>
                <w:szCs w:val="28"/>
                <w:lang w:val="pt-BR" w:eastAsia="vi-VN"/>
              </w:rPr>
            </w:pPr>
          </w:p>
          <w:p w14:paraId="37F7CC54" w14:textId="77777777" w:rsidR="002C787A" w:rsidRPr="002C787A" w:rsidRDefault="002C787A" w:rsidP="002C787A">
            <w:pPr>
              <w:spacing w:after="0" w:line="240" w:lineRule="auto"/>
              <w:jc w:val="center"/>
              <w:rPr>
                <w:rFonts w:ascii="Times New Roman" w:eastAsia="Times New Roman" w:hAnsi="Times New Roman" w:cs="Times New Roman"/>
                <w:b/>
                <w:sz w:val="24"/>
                <w:szCs w:val="28"/>
                <w:lang w:val="pt-BR" w:eastAsia="vi-VN"/>
              </w:rPr>
            </w:pPr>
          </w:p>
          <w:p w14:paraId="38668011" w14:textId="77777777" w:rsidR="002C787A" w:rsidRPr="002C787A" w:rsidRDefault="002C787A" w:rsidP="002C787A">
            <w:pPr>
              <w:spacing w:after="0" w:line="240" w:lineRule="auto"/>
              <w:jc w:val="center"/>
              <w:rPr>
                <w:rFonts w:ascii="Times New Roman" w:eastAsia="Times New Roman" w:hAnsi="Times New Roman" w:cs="Times New Roman"/>
                <w:b/>
                <w:sz w:val="24"/>
                <w:szCs w:val="28"/>
                <w:lang w:val="pt-BR" w:eastAsia="vi-VN"/>
              </w:rPr>
            </w:pPr>
          </w:p>
          <w:p w14:paraId="4F4BE5F0" w14:textId="77777777" w:rsidR="002C787A" w:rsidRPr="002C787A" w:rsidRDefault="002C787A" w:rsidP="002C787A">
            <w:pPr>
              <w:spacing w:after="0" w:line="240" w:lineRule="auto"/>
              <w:jc w:val="center"/>
              <w:rPr>
                <w:rFonts w:ascii="Times New Roman" w:eastAsia="Times New Roman" w:hAnsi="Times New Roman" w:cs="Times New Roman"/>
                <w:b/>
                <w:sz w:val="24"/>
                <w:szCs w:val="28"/>
                <w:lang w:val="pt-BR" w:eastAsia="vi-VN"/>
              </w:rPr>
            </w:pPr>
          </w:p>
          <w:p w14:paraId="2DC11941" w14:textId="77777777" w:rsidR="002C787A" w:rsidRPr="002C787A" w:rsidRDefault="002C787A" w:rsidP="002C787A">
            <w:pPr>
              <w:spacing w:after="0" w:line="240" w:lineRule="auto"/>
              <w:jc w:val="center"/>
              <w:rPr>
                <w:rFonts w:ascii="Times New Roman" w:eastAsia="Times New Roman" w:hAnsi="Times New Roman" w:cs="Times New Roman"/>
                <w:b/>
                <w:sz w:val="24"/>
                <w:szCs w:val="28"/>
                <w:lang w:val="pt-BR" w:eastAsia="vi-VN"/>
              </w:rPr>
            </w:pPr>
          </w:p>
          <w:p w14:paraId="63F2B01F" w14:textId="77777777" w:rsidR="002C787A" w:rsidRPr="002C787A" w:rsidRDefault="002C787A" w:rsidP="002C787A">
            <w:pPr>
              <w:spacing w:after="0" w:line="240" w:lineRule="auto"/>
              <w:rPr>
                <w:rFonts w:ascii="Times New Roman" w:eastAsia="Times New Roman" w:hAnsi="Times New Roman" w:cs="Times New Roman"/>
                <w:b/>
                <w:sz w:val="24"/>
                <w:szCs w:val="28"/>
                <w:lang w:val="pt-BR" w:eastAsia="vi-VN"/>
              </w:rPr>
            </w:pPr>
          </w:p>
          <w:p w14:paraId="705B8979" w14:textId="77777777" w:rsidR="002C787A" w:rsidRPr="002C787A" w:rsidRDefault="002C787A" w:rsidP="002C787A">
            <w:pPr>
              <w:spacing w:after="0" w:line="240" w:lineRule="auto"/>
              <w:jc w:val="center"/>
              <w:rPr>
                <w:rFonts w:ascii="Times New Roman" w:eastAsia="Times New Roman" w:hAnsi="Times New Roman" w:cs="Times New Roman"/>
                <w:b/>
                <w:sz w:val="24"/>
                <w:szCs w:val="28"/>
                <w:lang w:val="pt-BR" w:eastAsia="vi-VN"/>
              </w:rPr>
            </w:pPr>
          </w:p>
          <w:p w14:paraId="02B5DC99" w14:textId="77777777" w:rsidR="002C787A" w:rsidRPr="002C787A" w:rsidRDefault="002C787A" w:rsidP="002C787A">
            <w:pPr>
              <w:spacing w:after="0" w:line="240" w:lineRule="auto"/>
              <w:jc w:val="center"/>
              <w:rPr>
                <w:rFonts w:ascii="Times New Roman" w:eastAsia="Times New Roman" w:hAnsi="Times New Roman" w:cs="Times New Roman"/>
                <w:b/>
                <w:sz w:val="24"/>
                <w:szCs w:val="28"/>
                <w:lang w:val="pt-BR" w:eastAsia="vi-VN"/>
              </w:rPr>
            </w:pPr>
          </w:p>
          <w:p w14:paraId="15DC93F4" w14:textId="785ED028" w:rsidR="002C787A" w:rsidRPr="002C787A" w:rsidRDefault="002C787A" w:rsidP="002C787A">
            <w:pPr>
              <w:spacing w:after="0" w:line="240" w:lineRule="auto"/>
              <w:jc w:val="center"/>
              <w:rPr>
                <w:rFonts w:ascii="Times New Roman" w:eastAsia="Times New Roman" w:hAnsi="Times New Roman" w:cs="Times New Roman"/>
                <w:b/>
                <w:sz w:val="28"/>
                <w:szCs w:val="28"/>
                <w:lang w:val="pt-BR" w:eastAsia="vi-VN"/>
              </w:rPr>
            </w:pPr>
          </w:p>
        </w:tc>
      </w:tr>
    </w:tbl>
    <w:p w14:paraId="76347095" w14:textId="77777777" w:rsidR="007A17B9" w:rsidRDefault="007A17B9" w:rsidP="004F0C93">
      <w:pPr>
        <w:spacing w:before="360" w:after="0" w:line="240" w:lineRule="auto"/>
        <w:jc w:val="center"/>
        <w:rPr>
          <w:rFonts w:ascii="Times New Roman" w:eastAsia="MS Mincho" w:hAnsi="Times New Roman" w:cs="Times New Roman"/>
          <w:b/>
          <w:sz w:val="28"/>
          <w:szCs w:val="28"/>
          <w:lang w:eastAsia="en-US"/>
        </w:rPr>
      </w:pPr>
    </w:p>
    <w:p w14:paraId="54D000CF" w14:textId="77777777" w:rsidR="007A17B9" w:rsidRDefault="007A17B9" w:rsidP="004F0C93">
      <w:pPr>
        <w:spacing w:before="360" w:after="0" w:line="240" w:lineRule="auto"/>
        <w:jc w:val="center"/>
        <w:rPr>
          <w:rFonts w:ascii="Times New Roman" w:eastAsia="MS Mincho" w:hAnsi="Times New Roman" w:cs="Times New Roman"/>
          <w:b/>
          <w:sz w:val="28"/>
          <w:szCs w:val="28"/>
          <w:lang w:eastAsia="en-US"/>
        </w:rPr>
      </w:pPr>
    </w:p>
    <w:p w14:paraId="4F64C053" w14:textId="29485DA2" w:rsidR="004F0C93" w:rsidRPr="00B20BE2" w:rsidRDefault="004F0C93" w:rsidP="009701F9">
      <w:pPr>
        <w:spacing w:before="120" w:after="120" w:line="240" w:lineRule="auto"/>
        <w:ind w:firstLine="567"/>
        <w:jc w:val="both"/>
        <w:rPr>
          <w:rFonts w:ascii="Times New Roman" w:eastAsia="MS Mincho" w:hAnsi="Times New Roman" w:cs="Times New Roman"/>
          <w:sz w:val="28"/>
          <w:szCs w:val="28"/>
          <w:lang w:val="vi-VN" w:eastAsia="en-US"/>
        </w:rPr>
      </w:pPr>
    </w:p>
    <w:sectPr w:rsidR="004F0C93" w:rsidRPr="00B20BE2" w:rsidSect="0045109A">
      <w:headerReference w:type="default" r:id="rId11"/>
      <w:footerReference w:type="default" r:id="rId1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7CC6A" w14:textId="77777777" w:rsidR="00BE01AA" w:rsidRDefault="00BE01AA" w:rsidP="00C2525A">
      <w:pPr>
        <w:spacing w:after="0" w:line="240" w:lineRule="auto"/>
      </w:pPr>
      <w:r>
        <w:separator/>
      </w:r>
    </w:p>
  </w:endnote>
  <w:endnote w:type="continuationSeparator" w:id="0">
    <w:p w14:paraId="666A6309" w14:textId="77777777" w:rsidR="00BE01AA" w:rsidRDefault="00BE01AA" w:rsidP="00C25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16752" w14:textId="77777777" w:rsidR="009701F9" w:rsidRDefault="009701F9">
    <w:pPr>
      <w:pStyle w:val="Footer"/>
      <w:jc w:val="center"/>
    </w:pPr>
  </w:p>
  <w:p w14:paraId="44D5741A" w14:textId="77777777" w:rsidR="009701F9" w:rsidRDefault="009701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25D4B" w14:textId="77777777" w:rsidR="00BE01AA" w:rsidRDefault="00BE01AA" w:rsidP="00C2525A">
      <w:pPr>
        <w:spacing w:after="0" w:line="240" w:lineRule="auto"/>
      </w:pPr>
      <w:r>
        <w:separator/>
      </w:r>
    </w:p>
  </w:footnote>
  <w:footnote w:type="continuationSeparator" w:id="0">
    <w:p w14:paraId="3093B8D0" w14:textId="77777777" w:rsidR="00BE01AA" w:rsidRDefault="00BE01AA" w:rsidP="00C252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875016"/>
      <w:docPartObj>
        <w:docPartGallery w:val="Page Numbers (Top of Page)"/>
        <w:docPartUnique/>
      </w:docPartObj>
    </w:sdtPr>
    <w:sdtEndPr>
      <w:rPr>
        <w:noProof/>
      </w:rPr>
    </w:sdtEndPr>
    <w:sdtContent>
      <w:p w14:paraId="7F749E99" w14:textId="77777777" w:rsidR="009701F9" w:rsidRDefault="009701F9">
        <w:pPr>
          <w:pStyle w:val="Header"/>
          <w:jc w:val="center"/>
        </w:pPr>
        <w:r>
          <w:fldChar w:fldCharType="begin"/>
        </w:r>
        <w:r>
          <w:instrText xml:space="preserve"> PAGE   \* MERGEFORMAT </w:instrText>
        </w:r>
        <w:r>
          <w:fldChar w:fldCharType="separate"/>
        </w:r>
        <w:r w:rsidR="00C42BD5">
          <w:rPr>
            <w:noProof/>
          </w:rPr>
          <w:t>10</w:t>
        </w:r>
        <w:r>
          <w:rPr>
            <w:noProof/>
          </w:rPr>
          <w:fldChar w:fldCharType="end"/>
        </w:r>
      </w:p>
    </w:sdtContent>
  </w:sdt>
  <w:p w14:paraId="37F560F9" w14:textId="77777777" w:rsidR="009701F9" w:rsidRDefault="009701F9" w:rsidP="009701F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D6B70"/>
    <w:multiLevelType w:val="hybridMultilevel"/>
    <w:tmpl w:val="9C68CB00"/>
    <w:lvl w:ilvl="0" w:tplc="8C4E097C">
      <w:start w:val="1"/>
      <w:numFmt w:val="lowerLetter"/>
      <w:lvlText w:val="%1)"/>
      <w:lvlJc w:val="left"/>
      <w:pPr>
        <w:tabs>
          <w:tab w:val="num" w:pos="1800"/>
        </w:tabs>
        <w:ind w:left="1800" w:hanging="360"/>
      </w:pPr>
      <w:rPr>
        <w:rFonts w:hint="default"/>
      </w:rPr>
    </w:lvl>
    <w:lvl w:ilvl="1" w:tplc="46D48EBE">
      <w:start w:val="4"/>
      <w:numFmt w:val="lowerRoman"/>
      <w:lvlText w:val="(%2)"/>
      <w:lvlJc w:val="left"/>
      <w:pPr>
        <w:tabs>
          <w:tab w:val="num" w:pos="2880"/>
        </w:tabs>
        <w:ind w:left="2880" w:hanging="720"/>
      </w:pPr>
      <w:rPr>
        <w:rFonts w:hint="default"/>
      </w:rPr>
    </w:lvl>
    <w:lvl w:ilvl="2" w:tplc="0409001B">
      <w:start w:val="1"/>
      <w:numFmt w:val="lowerRoman"/>
      <w:lvlText w:val="%3."/>
      <w:lvlJc w:val="right"/>
      <w:pPr>
        <w:tabs>
          <w:tab w:val="num" w:pos="3240"/>
        </w:tabs>
        <w:ind w:left="3240" w:hanging="180"/>
      </w:pPr>
    </w:lvl>
    <w:lvl w:ilvl="3" w:tplc="4C106B1C">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311512D"/>
    <w:multiLevelType w:val="hybridMultilevel"/>
    <w:tmpl w:val="F6D87CBA"/>
    <w:lvl w:ilvl="0" w:tplc="0409000F">
      <w:start w:val="1"/>
      <w:numFmt w:val="decimal"/>
      <w:lvlText w:val="%1."/>
      <w:lvlJc w:val="left"/>
      <w:pPr>
        <w:tabs>
          <w:tab w:val="num" w:pos="1260"/>
        </w:tabs>
        <w:ind w:left="126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69068CE"/>
    <w:multiLevelType w:val="hybridMultilevel"/>
    <w:tmpl w:val="8E943A00"/>
    <w:lvl w:ilvl="0" w:tplc="0409000F">
      <w:start w:val="1"/>
      <w:numFmt w:val="decimal"/>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B376111"/>
    <w:multiLevelType w:val="hybridMultilevel"/>
    <w:tmpl w:val="C2FAA21C"/>
    <w:lvl w:ilvl="0" w:tplc="D21AD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38057F"/>
    <w:multiLevelType w:val="hybridMultilevel"/>
    <w:tmpl w:val="2E3E449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68F1EBE"/>
    <w:multiLevelType w:val="hybridMultilevel"/>
    <w:tmpl w:val="700856FA"/>
    <w:lvl w:ilvl="0" w:tplc="0242E7FA">
      <w:start w:val="1"/>
      <w:numFmt w:val="decimal"/>
      <w:lvlText w:val="%1."/>
      <w:lvlJc w:val="left"/>
      <w:pPr>
        <w:tabs>
          <w:tab w:val="num" w:pos="1725"/>
        </w:tabs>
        <w:ind w:left="1725" w:hanging="1005"/>
      </w:pPr>
      <w:rPr>
        <w:rFonts w:hint="default"/>
      </w:rPr>
    </w:lvl>
    <w:lvl w:ilvl="1" w:tplc="0409000F">
      <w:start w:val="1"/>
      <w:numFmt w:val="decimal"/>
      <w:lvlText w:val="%2."/>
      <w:lvlJc w:val="left"/>
      <w:pPr>
        <w:tabs>
          <w:tab w:val="num" w:pos="1800"/>
        </w:tabs>
        <w:ind w:left="1800" w:hanging="360"/>
      </w:pPr>
      <w:rPr>
        <w:rFonts w:hint="default"/>
      </w:rPr>
    </w:lvl>
    <w:lvl w:ilvl="2" w:tplc="EB084C32">
      <w:start w:val="1"/>
      <w:numFmt w:val="lowerRoman"/>
      <w:lvlText w:val="(%3)"/>
      <w:lvlJc w:val="left"/>
      <w:pPr>
        <w:tabs>
          <w:tab w:val="num" w:pos="2700"/>
        </w:tabs>
        <w:ind w:left="2700" w:hanging="360"/>
      </w:pPr>
      <w:rPr>
        <w:rFonts w:ascii="Times New Roman" w:eastAsia="MS Mincho" w:hAnsi="Times New Roman" w:cs="Times New Roman"/>
      </w:rPr>
    </w:lvl>
    <w:lvl w:ilvl="3" w:tplc="0DD052D4">
      <w:start w:val="1"/>
      <w:numFmt w:val="lowerRoman"/>
      <w:lvlText w:val="%4)"/>
      <w:lvlJc w:val="left"/>
      <w:pPr>
        <w:tabs>
          <w:tab w:val="num" w:pos="3240"/>
        </w:tabs>
        <w:ind w:left="3240" w:hanging="360"/>
      </w:pPr>
      <w:rPr>
        <w:rFonts w:ascii="Times New Roman" w:eastAsia="Times New Roman" w:hAnsi="Times New Roman" w:cs="Times New Roman"/>
      </w:rPr>
    </w:lvl>
    <w:lvl w:ilvl="4" w:tplc="CE042B3A">
      <w:start w:val="11"/>
      <w:numFmt w:val="upperLetter"/>
      <w:lvlText w:val="%5)"/>
      <w:lvlJc w:val="left"/>
      <w:pPr>
        <w:tabs>
          <w:tab w:val="num" w:pos="3960"/>
        </w:tabs>
        <w:ind w:left="3960" w:hanging="360"/>
      </w:pPr>
      <w:rPr>
        <w:rFonts w:hint="default"/>
      </w:rPr>
    </w:lvl>
    <w:lvl w:ilvl="5" w:tplc="16CABEFE">
      <w:start w:val="2"/>
      <w:numFmt w:val="lowerLetter"/>
      <w:lvlText w:val="%6)"/>
      <w:lvlJc w:val="left"/>
      <w:pPr>
        <w:tabs>
          <w:tab w:val="num" w:pos="4860"/>
        </w:tabs>
        <w:ind w:left="4860" w:hanging="360"/>
      </w:pPr>
      <w:rPr>
        <w:rFonts w:hint="default"/>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D3A7AF0"/>
    <w:multiLevelType w:val="hybridMultilevel"/>
    <w:tmpl w:val="D5E8B0DC"/>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7">
    <w:nsid w:val="1E7C2EB6"/>
    <w:multiLevelType w:val="hybridMultilevel"/>
    <w:tmpl w:val="E496D8DE"/>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7">
      <w:start w:val="1"/>
      <w:numFmt w:val="lowerLetter"/>
      <w:lvlText w:val="%3)"/>
      <w:lvlJc w:val="left"/>
      <w:pPr>
        <w:tabs>
          <w:tab w:val="num" w:pos="3060"/>
        </w:tabs>
        <w:ind w:left="3060" w:hanging="360"/>
      </w:pPr>
    </w:lvl>
    <w:lvl w:ilvl="3" w:tplc="04090017">
      <w:start w:val="1"/>
      <w:numFmt w:val="lowerLetter"/>
      <w:lvlText w:val="%4)"/>
      <w:lvlJc w:val="left"/>
      <w:pPr>
        <w:tabs>
          <w:tab w:val="num" w:pos="1080"/>
        </w:tabs>
        <w:ind w:left="108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0663039"/>
    <w:multiLevelType w:val="hybridMultilevel"/>
    <w:tmpl w:val="1E88954C"/>
    <w:lvl w:ilvl="0" w:tplc="F2C4EE3C">
      <w:start w:val="1"/>
      <w:numFmt w:val="decimal"/>
      <w:lvlText w:val="%1."/>
      <w:lvlJc w:val="left"/>
      <w:pPr>
        <w:tabs>
          <w:tab w:val="num" w:pos="1260"/>
        </w:tabs>
        <w:ind w:left="126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4F3329F"/>
    <w:multiLevelType w:val="hybridMultilevel"/>
    <w:tmpl w:val="7A24332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6776C8C"/>
    <w:multiLevelType w:val="hybridMultilevel"/>
    <w:tmpl w:val="1174FB8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7227A2A"/>
    <w:multiLevelType w:val="hybridMultilevel"/>
    <w:tmpl w:val="61125A02"/>
    <w:lvl w:ilvl="0" w:tplc="75D83E20">
      <w:start w:val="1"/>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69F2BBF"/>
    <w:multiLevelType w:val="hybridMultilevel"/>
    <w:tmpl w:val="E310A170"/>
    <w:lvl w:ilvl="0" w:tplc="B220F74C">
      <w:start w:val="7"/>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420B5E57"/>
    <w:multiLevelType w:val="hybridMultilevel"/>
    <w:tmpl w:val="BB6C9DEC"/>
    <w:lvl w:ilvl="0" w:tplc="EBEA1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9B22DB"/>
    <w:multiLevelType w:val="hybridMultilevel"/>
    <w:tmpl w:val="AB30E53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4B4E3105"/>
    <w:multiLevelType w:val="hybridMultilevel"/>
    <w:tmpl w:val="7200F64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4D6A0F48"/>
    <w:multiLevelType w:val="hybridMultilevel"/>
    <w:tmpl w:val="D73CA8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4EC174D4"/>
    <w:multiLevelType w:val="hybridMultilevel"/>
    <w:tmpl w:val="9F7036EA"/>
    <w:lvl w:ilvl="0" w:tplc="44501874">
      <w:start w:val="3"/>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8">
    <w:nsid w:val="534305B7"/>
    <w:multiLevelType w:val="multilevel"/>
    <w:tmpl w:val="7A24332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9">
    <w:nsid w:val="59432D91"/>
    <w:multiLevelType w:val="hybridMultilevel"/>
    <w:tmpl w:val="1EB4622C"/>
    <w:lvl w:ilvl="0" w:tplc="CDB4E676">
      <w:start w:val="1"/>
      <w:numFmt w:val="decimal"/>
      <w:lvlText w:val="%1."/>
      <w:lvlJc w:val="left"/>
      <w:pPr>
        <w:tabs>
          <w:tab w:val="num" w:pos="1080"/>
        </w:tabs>
        <w:ind w:left="1080" w:hanging="360"/>
      </w:pPr>
      <w:rPr>
        <w:rFonts w:ascii="Times New Roman" w:eastAsia="Times New Roman" w:hAnsi="Times New Roman" w:cs="Times New Roman"/>
      </w:rPr>
    </w:lvl>
    <w:lvl w:ilvl="1" w:tplc="19427216">
      <w:start w:val="1"/>
      <w:numFmt w:val="lowerRoman"/>
      <w:lvlText w:val="(%2)"/>
      <w:lvlJc w:val="left"/>
      <w:pPr>
        <w:tabs>
          <w:tab w:val="num" w:pos="2160"/>
        </w:tabs>
        <w:ind w:left="2160" w:hanging="720"/>
      </w:pPr>
      <w:rPr>
        <w:rFonts w:hint="default"/>
      </w:rPr>
    </w:lvl>
    <w:lvl w:ilvl="2" w:tplc="259C17B0">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B297F66"/>
    <w:multiLevelType w:val="hybridMultilevel"/>
    <w:tmpl w:val="6B44812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5C184942"/>
    <w:multiLevelType w:val="hybridMultilevel"/>
    <w:tmpl w:val="F628E8BE"/>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1080"/>
        </w:tabs>
        <w:ind w:left="1080" w:hanging="360"/>
      </w:pPr>
    </w:lvl>
    <w:lvl w:ilvl="2" w:tplc="04090017">
      <w:start w:val="1"/>
      <w:numFmt w:val="lowerLetter"/>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5CEA34AA"/>
    <w:multiLevelType w:val="hybridMultilevel"/>
    <w:tmpl w:val="1FEC2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F17E95"/>
    <w:multiLevelType w:val="hybridMultilevel"/>
    <w:tmpl w:val="EE48EB90"/>
    <w:lvl w:ilvl="0" w:tplc="AB48921E">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10350A3"/>
    <w:multiLevelType w:val="hybridMultilevel"/>
    <w:tmpl w:val="C8FE401A"/>
    <w:lvl w:ilvl="0" w:tplc="9F1EB622">
      <w:start w:val="2"/>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5">
    <w:nsid w:val="7547694B"/>
    <w:multiLevelType w:val="hybridMultilevel"/>
    <w:tmpl w:val="C5D883D2"/>
    <w:lvl w:ilvl="0" w:tplc="92E27198">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7C831161"/>
    <w:multiLevelType w:val="hybridMultilevel"/>
    <w:tmpl w:val="B384868A"/>
    <w:lvl w:ilvl="0" w:tplc="0409000F">
      <w:start w:val="1"/>
      <w:numFmt w:val="decimal"/>
      <w:lvlText w:val="%1."/>
      <w:lvlJc w:val="left"/>
      <w:pPr>
        <w:tabs>
          <w:tab w:val="num" w:pos="1800"/>
        </w:tabs>
        <w:ind w:left="1800" w:hanging="360"/>
      </w:pPr>
    </w:lvl>
    <w:lvl w:ilvl="1" w:tplc="E0B8B504">
      <w:start w:val="1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8"/>
  </w:num>
  <w:num w:numId="2">
    <w:abstractNumId w:val="11"/>
  </w:num>
  <w:num w:numId="3">
    <w:abstractNumId w:val="5"/>
  </w:num>
  <w:num w:numId="4">
    <w:abstractNumId w:val="9"/>
  </w:num>
  <w:num w:numId="5">
    <w:abstractNumId w:val="2"/>
  </w:num>
  <w:num w:numId="6">
    <w:abstractNumId w:val="21"/>
  </w:num>
  <w:num w:numId="7">
    <w:abstractNumId w:val="7"/>
  </w:num>
  <w:num w:numId="8">
    <w:abstractNumId w:val="25"/>
  </w:num>
  <w:num w:numId="9">
    <w:abstractNumId w:val="10"/>
  </w:num>
  <w:num w:numId="10">
    <w:abstractNumId w:val="23"/>
  </w:num>
  <w:num w:numId="11">
    <w:abstractNumId w:val="19"/>
  </w:num>
  <w:num w:numId="12">
    <w:abstractNumId w:val="1"/>
  </w:num>
  <w:num w:numId="13">
    <w:abstractNumId w:val="16"/>
  </w:num>
  <w:num w:numId="14">
    <w:abstractNumId w:val="0"/>
  </w:num>
  <w:num w:numId="15">
    <w:abstractNumId w:val="26"/>
  </w:num>
  <w:num w:numId="16">
    <w:abstractNumId w:val="14"/>
  </w:num>
  <w:num w:numId="17">
    <w:abstractNumId w:val="4"/>
  </w:num>
  <w:num w:numId="18">
    <w:abstractNumId w:val="15"/>
  </w:num>
  <w:num w:numId="19">
    <w:abstractNumId w:val="22"/>
  </w:num>
  <w:num w:numId="20">
    <w:abstractNumId w:val="18"/>
  </w:num>
  <w:num w:numId="21">
    <w:abstractNumId w:val="20"/>
  </w:num>
  <w:num w:numId="22">
    <w:abstractNumId w:val="24"/>
  </w:num>
  <w:num w:numId="23">
    <w:abstractNumId w:val="17"/>
  </w:num>
  <w:num w:numId="24">
    <w:abstractNumId w:val="6"/>
  </w:num>
  <w:num w:numId="25">
    <w:abstractNumId w:val="12"/>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1"/>
    </w:lvlOverride>
    <w:lvlOverride w:ilvl="5">
      <w:startOverride w:val="2"/>
    </w:lvlOverride>
    <w:lvlOverride w:ilvl="6">
      <w:startOverride w:val="1"/>
    </w:lvlOverride>
    <w:lvlOverride w:ilvl="7">
      <w:startOverride w:val="1"/>
    </w:lvlOverride>
    <w:lvlOverride w:ilvl="8">
      <w:startOverride w:val="1"/>
    </w:lvlOverride>
  </w:num>
  <w:num w:numId="27">
    <w:abstractNumId w:val="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C93"/>
    <w:rsid w:val="00006E96"/>
    <w:rsid w:val="00016D01"/>
    <w:rsid w:val="00017B4F"/>
    <w:rsid w:val="00021834"/>
    <w:rsid w:val="00021C94"/>
    <w:rsid w:val="00030B8D"/>
    <w:rsid w:val="0003107E"/>
    <w:rsid w:val="0003547B"/>
    <w:rsid w:val="00040047"/>
    <w:rsid w:val="0004376A"/>
    <w:rsid w:val="000461CE"/>
    <w:rsid w:val="00046F89"/>
    <w:rsid w:val="0005124A"/>
    <w:rsid w:val="0005208D"/>
    <w:rsid w:val="00062795"/>
    <w:rsid w:val="00063476"/>
    <w:rsid w:val="000649ED"/>
    <w:rsid w:val="00064D01"/>
    <w:rsid w:val="00070653"/>
    <w:rsid w:val="0007190C"/>
    <w:rsid w:val="000741E0"/>
    <w:rsid w:val="00080CBF"/>
    <w:rsid w:val="0008576F"/>
    <w:rsid w:val="00085BD9"/>
    <w:rsid w:val="00090E6A"/>
    <w:rsid w:val="0009441E"/>
    <w:rsid w:val="000A68AD"/>
    <w:rsid w:val="000B0380"/>
    <w:rsid w:val="000B06DC"/>
    <w:rsid w:val="000B1250"/>
    <w:rsid w:val="000B1FBC"/>
    <w:rsid w:val="000B2559"/>
    <w:rsid w:val="000B609A"/>
    <w:rsid w:val="000B6B10"/>
    <w:rsid w:val="000C0466"/>
    <w:rsid w:val="000C4AA1"/>
    <w:rsid w:val="000C6405"/>
    <w:rsid w:val="000C6754"/>
    <w:rsid w:val="000D09E4"/>
    <w:rsid w:val="000E0526"/>
    <w:rsid w:val="000F1423"/>
    <w:rsid w:val="000F1C41"/>
    <w:rsid w:val="000F5A15"/>
    <w:rsid w:val="000F5DE7"/>
    <w:rsid w:val="000F685D"/>
    <w:rsid w:val="000F7257"/>
    <w:rsid w:val="00100BAD"/>
    <w:rsid w:val="00106411"/>
    <w:rsid w:val="00107CDE"/>
    <w:rsid w:val="0011182A"/>
    <w:rsid w:val="00114AF4"/>
    <w:rsid w:val="00120CC4"/>
    <w:rsid w:val="00121A05"/>
    <w:rsid w:val="00126461"/>
    <w:rsid w:val="00126BF3"/>
    <w:rsid w:val="00134CAA"/>
    <w:rsid w:val="00134EF9"/>
    <w:rsid w:val="00135141"/>
    <w:rsid w:val="00150A00"/>
    <w:rsid w:val="0015312A"/>
    <w:rsid w:val="001554DB"/>
    <w:rsid w:val="00157165"/>
    <w:rsid w:val="00157426"/>
    <w:rsid w:val="001608F9"/>
    <w:rsid w:val="0016776E"/>
    <w:rsid w:val="001714E5"/>
    <w:rsid w:val="00176AD2"/>
    <w:rsid w:val="00176E8A"/>
    <w:rsid w:val="00181F5C"/>
    <w:rsid w:val="00183A33"/>
    <w:rsid w:val="0018738E"/>
    <w:rsid w:val="001873D5"/>
    <w:rsid w:val="0019052C"/>
    <w:rsid w:val="00190D1D"/>
    <w:rsid w:val="001914B1"/>
    <w:rsid w:val="00191653"/>
    <w:rsid w:val="00193937"/>
    <w:rsid w:val="0019659D"/>
    <w:rsid w:val="00196E6A"/>
    <w:rsid w:val="001B178B"/>
    <w:rsid w:val="001B5F1E"/>
    <w:rsid w:val="001C17DF"/>
    <w:rsid w:val="001C2E77"/>
    <w:rsid w:val="001C3D62"/>
    <w:rsid w:val="001D0AC9"/>
    <w:rsid w:val="001D5B01"/>
    <w:rsid w:val="001D5B08"/>
    <w:rsid w:val="001D5D9E"/>
    <w:rsid w:val="001D65C8"/>
    <w:rsid w:val="001D7DFB"/>
    <w:rsid w:val="001E3614"/>
    <w:rsid w:val="001E426E"/>
    <w:rsid w:val="001E5DE0"/>
    <w:rsid w:val="001E7EF7"/>
    <w:rsid w:val="001F1020"/>
    <w:rsid w:val="001F51AD"/>
    <w:rsid w:val="0020045F"/>
    <w:rsid w:val="00200A34"/>
    <w:rsid w:val="00206B50"/>
    <w:rsid w:val="0020745E"/>
    <w:rsid w:val="002161A1"/>
    <w:rsid w:val="00216DA1"/>
    <w:rsid w:val="002209A4"/>
    <w:rsid w:val="00222896"/>
    <w:rsid w:val="00223696"/>
    <w:rsid w:val="00224CEE"/>
    <w:rsid w:val="00225E6E"/>
    <w:rsid w:val="00226832"/>
    <w:rsid w:val="00227F49"/>
    <w:rsid w:val="00235E89"/>
    <w:rsid w:val="00250193"/>
    <w:rsid w:val="002508B1"/>
    <w:rsid w:val="002552D1"/>
    <w:rsid w:val="00262E4A"/>
    <w:rsid w:val="00263271"/>
    <w:rsid w:val="00264688"/>
    <w:rsid w:val="00266290"/>
    <w:rsid w:val="00267FD7"/>
    <w:rsid w:val="0028315A"/>
    <w:rsid w:val="00286F05"/>
    <w:rsid w:val="00287C49"/>
    <w:rsid w:val="00291DFF"/>
    <w:rsid w:val="00294DC5"/>
    <w:rsid w:val="002A0F3A"/>
    <w:rsid w:val="002A7840"/>
    <w:rsid w:val="002A7915"/>
    <w:rsid w:val="002B32A9"/>
    <w:rsid w:val="002C5923"/>
    <w:rsid w:val="002C6EED"/>
    <w:rsid w:val="002C715B"/>
    <w:rsid w:val="002C787A"/>
    <w:rsid w:val="002D2A41"/>
    <w:rsid w:val="002D606E"/>
    <w:rsid w:val="002E4D6D"/>
    <w:rsid w:val="002F06F9"/>
    <w:rsid w:val="002F1F13"/>
    <w:rsid w:val="002F20FC"/>
    <w:rsid w:val="002F224D"/>
    <w:rsid w:val="002F3A94"/>
    <w:rsid w:val="002F557F"/>
    <w:rsid w:val="002F5C37"/>
    <w:rsid w:val="0030103E"/>
    <w:rsid w:val="00301597"/>
    <w:rsid w:val="003018DE"/>
    <w:rsid w:val="00302CCC"/>
    <w:rsid w:val="00304D27"/>
    <w:rsid w:val="00305232"/>
    <w:rsid w:val="003109F8"/>
    <w:rsid w:val="003124F9"/>
    <w:rsid w:val="0031428E"/>
    <w:rsid w:val="003215B4"/>
    <w:rsid w:val="00323AEA"/>
    <w:rsid w:val="00324249"/>
    <w:rsid w:val="00334995"/>
    <w:rsid w:val="00352282"/>
    <w:rsid w:val="00354C06"/>
    <w:rsid w:val="003613F6"/>
    <w:rsid w:val="00365686"/>
    <w:rsid w:val="00367750"/>
    <w:rsid w:val="0037368A"/>
    <w:rsid w:val="00383A6D"/>
    <w:rsid w:val="003853EA"/>
    <w:rsid w:val="00385838"/>
    <w:rsid w:val="00397842"/>
    <w:rsid w:val="003A0FA2"/>
    <w:rsid w:val="003A49D7"/>
    <w:rsid w:val="003A7C46"/>
    <w:rsid w:val="003B0D78"/>
    <w:rsid w:val="003B2D19"/>
    <w:rsid w:val="003B47D1"/>
    <w:rsid w:val="003B4874"/>
    <w:rsid w:val="003B7459"/>
    <w:rsid w:val="003C1DED"/>
    <w:rsid w:val="003D200C"/>
    <w:rsid w:val="003D4ADB"/>
    <w:rsid w:val="003D65E7"/>
    <w:rsid w:val="003D6BB1"/>
    <w:rsid w:val="003E0857"/>
    <w:rsid w:val="003E43F9"/>
    <w:rsid w:val="003E4595"/>
    <w:rsid w:val="003F0B63"/>
    <w:rsid w:val="003F1545"/>
    <w:rsid w:val="003F38F1"/>
    <w:rsid w:val="003F73B8"/>
    <w:rsid w:val="00404793"/>
    <w:rsid w:val="00404923"/>
    <w:rsid w:val="00421E0A"/>
    <w:rsid w:val="0042306A"/>
    <w:rsid w:val="0042418E"/>
    <w:rsid w:val="0042612B"/>
    <w:rsid w:val="004319A3"/>
    <w:rsid w:val="00433896"/>
    <w:rsid w:val="0044053A"/>
    <w:rsid w:val="00441172"/>
    <w:rsid w:val="004432B5"/>
    <w:rsid w:val="00447D46"/>
    <w:rsid w:val="0045109A"/>
    <w:rsid w:val="00452DF9"/>
    <w:rsid w:val="00457326"/>
    <w:rsid w:val="00465A16"/>
    <w:rsid w:val="0047090B"/>
    <w:rsid w:val="00474ED7"/>
    <w:rsid w:val="00475871"/>
    <w:rsid w:val="0048154B"/>
    <w:rsid w:val="004935B1"/>
    <w:rsid w:val="004A2EAE"/>
    <w:rsid w:val="004A553E"/>
    <w:rsid w:val="004A69C5"/>
    <w:rsid w:val="004A78AC"/>
    <w:rsid w:val="004B0824"/>
    <w:rsid w:val="004B356C"/>
    <w:rsid w:val="004D3BE7"/>
    <w:rsid w:val="004E1AD4"/>
    <w:rsid w:val="004E308B"/>
    <w:rsid w:val="004E5B9B"/>
    <w:rsid w:val="004F0C93"/>
    <w:rsid w:val="004F3CA2"/>
    <w:rsid w:val="004F4230"/>
    <w:rsid w:val="004F733B"/>
    <w:rsid w:val="005029BE"/>
    <w:rsid w:val="005048EA"/>
    <w:rsid w:val="00512229"/>
    <w:rsid w:val="00517991"/>
    <w:rsid w:val="00520A38"/>
    <w:rsid w:val="005238F7"/>
    <w:rsid w:val="005300FB"/>
    <w:rsid w:val="005304E5"/>
    <w:rsid w:val="005310F4"/>
    <w:rsid w:val="0053119D"/>
    <w:rsid w:val="00534A30"/>
    <w:rsid w:val="00536B08"/>
    <w:rsid w:val="00541259"/>
    <w:rsid w:val="00541B35"/>
    <w:rsid w:val="0054239C"/>
    <w:rsid w:val="00544E28"/>
    <w:rsid w:val="00546187"/>
    <w:rsid w:val="005462F9"/>
    <w:rsid w:val="00547DB5"/>
    <w:rsid w:val="00551830"/>
    <w:rsid w:val="005542A3"/>
    <w:rsid w:val="00556474"/>
    <w:rsid w:val="0056343C"/>
    <w:rsid w:val="00571258"/>
    <w:rsid w:val="00572DEE"/>
    <w:rsid w:val="0057431E"/>
    <w:rsid w:val="005756A1"/>
    <w:rsid w:val="00577654"/>
    <w:rsid w:val="00581026"/>
    <w:rsid w:val="00584254"/>
    <w:rsid w:val="005846C7"/>
    <w:rsid w:val="00585F8F"/>
    <w:rsid w:val="00586242"/>
    <w:rsid w:val="00587B9B"/>
    <w:rsid w:val="00591217"/>
    <w:rsid w:val="00596F03"/>
    <w:rsid w:val="005970E7"/>
    <w:rsid w:val="005A0AD4"/>
    <w:rsid w:val="005A0C80"/>
    <w:rsid w:val="005B11B5"/>
    <w:rsid w:val="005B3486"/>
    <w:rsid w:val="005D089D"/>
    <w:rsid w:val="005D2531"/>
    <w:rsid w:val="005D27F3"/>
    <w:rsid w:val="005D4222"/>
    <w:rsid w:val="005D6EF8"/>
    <w:rsid w:val="005E2322"/>
    <w:rsid w:val="005E35B5"/>
    <w:rsid w:val="005E67B3"/>
    <w:rsid w:val="005E6C0F"/>
    <w:rsid w:val="005F58EC"/>
    <w:rsid w:val="005F5931"/>
    <w:rsid w:val="00600F70"/>
    <w:rsid w:val="006010B0"/>
    <w:rsid w:val="006013FB"/>
    <w:rsid w:val="0060792A"/>
    <w:rsid w:val="00616A0D"/>
    <w:rsid w:val="00617892"/>
    <w:rsid w:val="00617902"/>
    <w:rsid w:val="006424C6"/>
    <w:rsid w:val="006470AB"/>
    <w:rsid w:val="00651008"/>
    <w:rsid w:val="0065353F"/>
    <w:rsid w:val="00653D84"/>
    <w:rsid w:val="006544D6"/>
    <w:rsid w:val="0065596C"/>
    <w:rsid w:val="006573EE"/>
    <w:rsid w:val="00662C19"/>
    <w:rsid w:val="00665071"/>
    <w:rsid w:val="006711B1"/>
    <w:rsid w:val="00673CEF"/>
    <w:rsid w:val="00684302"/>
    <w:rsid w:val="006872CE"/>
    <w:rsid w:val="00687D80"/>
    <w:rsid w:val="006974E3"/>
    <w:rsid w:val="006A01A6"/>
    <w:rsid w:val="006A585E"/>
    <w:rsid w:val="006A7A53"/>
    <w:rsid w:val="006B4F49"/>
    <w:rsid w:val="006C0228"/>
    <w:rsid w:val="006C36BF"/>
    <w:rsid w:val="006D1F45"/>
    <w:rsid w:val="006D7B9B"/>
    <w:rsid w:val="006E19B3"/>
    <w:rsid w:val="006F044F"/>
    <w:rsid w:val="006F11A4"/>
    <w:rsid w:val="006F3C11"/>
    <w:rsid w:val="006F4BFC"/>
    <w:rsid w:val="006F5CFF"/>
    <w:rsid w:val="00701CE3"/>
    <w:rsid w:val="00710BB6"/>
    <w:rsid w:val="00711113"/>
    <w:rsid w:val="00712655"/>
    <w:rsid w:val="00713F40"/>
    <w:rsid w:val="007214DA"/>
    <w:rsid w:val="00722DF6"/>
    <w:rsid w:val="007337A0"/>
    <w:rsid w:val="00751A6B"/>
    <w:rsid w:val="00751CDB"/>
    <w:rsid w:val="00752A59"/>
    <w:rsid w:val="00752F54"/>
    <w:rsid w:val="00755891"/>
    <w:rsid w:val="00755B4F"/>
    <w:rsid w:val="00756C5B"/>
    <w:rsid w:val="00757C1A"/>
    <w:rsid w:val="00762EB3"/>
    <w:rsid w:val="00765D8A"/>
    <w:rsid w:val="00765EFF"/>
    <w:rsid w:val="00782E18"/>
    <w:rsid w:val="00782F1F"/>
    <w:rsid w:val="00785B57"/>
    <w:rsid w:val="00790898"/>
    <w:rsid w:val="00791F8C"/>
    <w:rsid w:val="00797353"/>
    <w:rsid w:val="00797EC8"/>
    <w:rsid w:val="007A09A5"/>
    <w:rsid w:val="007A17B9"/>
    <w:rsid w:val="007A6AF0"/>
    <w:rsid w:val="007B066A"/>
    <w:rsid w:val="007B1135"/>
    <w:rsid w:val="007B37F0"/>
    <w:rsid w:val="007B71ED"/>
    <w:rsid w:val="007D13E3"/>
    <w:rsid w:val="007D1C10"/>
    <w:rsid w:val="007D3F43"/>
    <w:rsid w:val="007E1404"/>
    <w:rsid w:val="007E151E"/>
    <w:rsid w:val="007E17F6"/>
    <w:rsid w:val="007E3792"/>
    <w:rsid w:val="007E4588"/>
    <w:rsid w:val="008020AB"/>
    <w:rsid w:val="00803501"/>
    <w:rsid w:val="00804795"/>
    <w:rsid w:val="00810538"/>
    <w:rsid w:val="00812977"/>
    <w:rsid w:val="00816553"/>
    <w:rsid w:val="008256A3"/>
    <w:rsid w:val="008256F3"/>
    <w:rsid w:val="0082601E"/>
    <w:rsid w:val="0083417C"/>
    <w:rsid w:val="00837FB4"/>
    <w:rsid w:val="00842CC7"/>
    <w:rsid w:val="00844725"/>
    <w:rsid w:val="00845E03"/>
    <w:rsid w:val="00850026"/>
    <w:rsid w:val="0085115F"/>
    <w:rsid w:val="00852C3F"/>
    <w:rsid w:val="0085385D"/>
    <w:rsid w:val="00857BF9"/>
    <w:rsid w:val="00860DFB"/>
    <w:rsid w:val="008610BB"/>
    <w:rsid w:val="00867328"/>
    <w:rsid w:val="00877602"/>
    <w:rsid w:val="00881842"/>
    <w:rsid w:val="0088287A"/>
    <w:rsid w:val="008837A6"/>
    <w:rsid w:val="00891B4D"/>
    <w:rsid w:val="00893A4A"/>
    <w:rsid w:val="008941ED"/>
    <w:rsid w:val="00894355"/>
    <w:rsid w:val="00895AC5"/>
    <w:rsid w:val="00896C64"/>
    <w:rsid w:val="008A4862"/>
    <w:rsid w:val="008A5063"/>
    <w:rsid w:val="008A53DC"/>
    <w:rsid w:val="008A6CF4"/>
    <w:rsid w:val="008A6F16"/>
    <w:rsid w:val="008B1F60"/>
    <w:rsid w:val="008B4E30"/>
    <w:rsid w:val="008C0E46"/>
    <w:rsid w:val="008C47DB"/>
    <w:rsid w:val="008C4C66"/>
    <w:rsid w:val="008D19E5"/>
    <w:rsid w:val="008D4AC6"/>
    <w:rsid w:val="008E20FD"/>
    <w:rsid w:val="008E4AA5"/>
    <w:rsid w:val="008E53EE"/>
    <w:rsid w:val="008E5D24"/>
    <w:rsid w:val="008F1F7B"/>
    <w:rsid w:val="008F43D3"/>
    <w:rsid w:val="0090619B"/>
    <w:rsid w:val="00906966"/>
    <w:rsid w:val="00907B2A"/>
    <w:rsid w:val="009101EF"/>
    <w:rsid w:val="0092078C"/>
    <w:rsid w:val="00923ABA"/>
    <w:rsid w:val="00923E57"/>
    <w:rsid w:val="00925BFB"/>
    <w:rsid w:val="00933768"/>
    <w:rsid w:val="0093719B"/>
    <w:rsid w:val="0094052B"/>
    <w:rsid w:val="00943195"/>
    <w:rsid w:val="00944B8B"/>
    <w:rsid w:val="00957F6F"/>
    <w:rsid w:val="009604FF"/>
    <w:rsid w:val="00962E5B"/>
    <w:rsid w:val="009701F9"/>
    <w:rsid w:val="00973236"/>
    <w:rsid w:val="009737E0"/>
    <w:rsid w:val="009742F4"/>
    <w:rsid w:val="009800C3"/>
    <w:rsid w:val="0098608C"/>
    <w:rsid w:val="0099076A"/>
    <w:rsid w:val="00990F33"/>
    <w:rsid w:val="0099457D"/>
    <w:rsid w:val="0099765E"/>
    <w:rsid w:val="009A3885"/>
    <w:rsid w:val="009B1464"/>
    <w:rsid w:val="009B2568"/>
    <w:rsid w:val="009B29DE"/>
    <w:rsid w:val="009B2DCF"/>
    <w:rsid w:val="009B5404"/>
    <w:rsid w:val="009C203B"/>
    <w:rsid w:val="009D2582"/>
    <w:rsid w:val="009D364A"/>
    <w:rsid w:val="009D3F97"/>
    <w:rsid w:val="009D4D36"/>
    <w:rsid w:val="009D62CA"/>
    <w:rsid w:val="009D7B98"/>
    <w:rsid w:val="009F7697"/>
    <w:rsid w:val="009F76DC"/>
    <w:rsid w:val="009F7DF2"/>
    <w:rsid w:val="00A0291B"/>
    <w:rsid w:val="00A153DB"/>
    <w:rsid w:val="00A15DCE"/>
    <w:rsid w:val="00A16C79"/>
    <w:rsid w:val="00A256E8"/>
    <w:rsid w:val="00A25980"/>
    <w:rsid w:val="00A25F16"/>
    <w:rsid w:val="00A27918"/>
    <w:rsid w:val="00A322E1"/>
    <w:rsid w:val="00A358BB"/>
    <w:rsid w:val="00A42C75"/>
    <w:rsid w:val="00A50B2A"/>
    <w:rsid w:val="00A5127D"/>
    <w:rsid w:val="00A51B4F"/>
    <w:rsid w:val="00A54BAB"/>
    <w:rsid w:val="00A54CCB"/>
    <w:rsid w:val="00A557E1"/>
    <w:rsid w:val="00A55AF9"/>
    <w:rsid w:val="00A5624E"/>
    <w:rsid w:val="00A636AD"/>
    <w:rsid w:val="00A66CB2"/>
    <w:rsid w:val="00A67663"/>
    <w:rsid w:val="00A70F58"/>
    <w:rsid w:val="00A747B9"/>
    <w:rsid w:val="00A75775"/>
    <w:rsid w:val="00A76918"/>
    <w:rsid w:val="00A8044B"/>
    <w:rsid w:val="00A80D24"/>
    <w:rsid w:val="00A83126"/>
    <w:rsid w:val="00A8620E"/>
    <w:rsid w:val="00A94DCD"/>
    <w:rsid w:val="00A965E1"/>
    <w:rsid w:val="00AA47AE"/>
    <w:rsid w:val="00AA4C57"/>
    <w:rsid w:val="00AB4F0C"/>
    <w:rsid w:val="00AB7BAB"/>
    <w:rsid w:val="00AC22FC"/>
    <w:rsid w:val="00AC72A2"/>
    <w:rsid w:val="00AD0CBB"/>
    <w:rsid w:val="00AD5858"/>
    <w:rsid w:val="00AD68F5"/>
    <w:rsid w:val="00AD76F2"/>
    <w:rsid w:val="00AE03AC"/>
    <w:rsid w:val="00AE0A9D"/>
    <w:rsid w:val="00AE1B1C"/>
    <w:rsid w:val="00AE3561"/>
    <w:rsid w:val="00AE7018"/>
    <w:rsid w:val="00AF1A34"/>
    <w:rsid w:val="00AF3991"/>
    <w:rsid w:val="00AF793C"/>
    <w:rsid w:val="00B00443"/>
    <w:rsid w:val="00B04E4B"/>
    <w:rsid w:val="00B15158"/>
    <w:rsid w:val="00B15B96"/>
    <w:rsid w:val="00B16BB9"/>
    <w:rsid w:val="00B20BE2"/>
    <w:rsid w:val="00B21EDF"/>
    <w:rsid w:val="00B25AED"/>
    <w:rsid w:val="00B25FE0"/>
    <w:rsid w:val="00B3144E"/>
    <w:rsid w:val="00B3454D"/>
    <w:rsid w:val="00B34CE7"/>
    <w:rsid w:val="00B40105"/>
    <w:rsid w:val="00B4044C"/>
    <w:rsid w:val="00B41566"/>
    <w:rsid w:val="00B45B32"/>
    <w:rsid w:val="00B46793"/>
    <w:rsid w:val="00B62A9E"/>
    <w:rsid w:val="00B64B3A"/>
    <w:rsid w:val="00B679F8"/>
    <w:rsid w:val="00B715FC"/>
    <w:rsid w:val="00B716D4"/>
    <w:rsid w:val="00B75BA3"/>
    <w:rsid w:val="00B7633A"/>
    <w:rsid w:val="00B77041"/>
    <w:rsid w:val="00B8052D"/>
    <w:rsid w:val="00B87690"/>
    <w:rsid w:val="00B94A7E"/>
    <w:rsid w:val="00BA17D4"/>
    <w:rsid w:val="00BB5B9D"/>
    <w:rsid w:val="00BB662F"/>
    <w:rsid w:val="00BB7128"/>
    <w:rsid w:val="00BC1D9B"/>
    <w:rsid w:val="00BC4E24"/>
    <w:rsid w:val="00BC55A8"/>
    <w:rsid w:val="00BC5DB1"/>
    <w:rsid w:val="00BC6BAF"/>
    <w:rsid w:val="00BC7939"/>
    <w:rsid w:val="00BD09A0"/>
    <w:rsid w:val="00BE01AA"/>
    <w:rsid w:val="00BE1515"/>
    <w:rsid w:val="00BE4C45"/>
    <w:rsid w:val="00BE7ADC"/>
    <w:rsid w:val="00BF005E"/>
    <w:rsid w:val="00BF2A3D"/>
    <w:rsid w:val="00BF734F"/>
    <w:rsid w:val="00C01D73"/>
    <w:rsid w:val="00C02CA9"/>
    <w:rsid w:val="00C055AC"/>
    <w:rsid w:val="00C10C00"/>
    <w:rsid w:val="00C1231C"/>
    <w:rsid w:val="00C12AA0"/>
    <w:rsid w:val="00C13C58"/>
    <w:rsid w:val="00C14315"/>
    <w:rsid w:val="00C15E2B"/>
    <w:rsid w:val="00C17545"/>
    <w:rsid w:val="00C17768"/>
    <w:rsid w:val="00C22DBB"/>
    <w:rsid w:val="00C250D6"/>
    <w:rsid w:val="00C2525A"/>
    <w:rsid w:val="00C26F12"/>
    <w:rsid w:val="00C301C9"/>
    <w:rsid w:val="00C33220"/>
    <w:rsid w:val="00C4155D"/>
    <w:rsid w:val="00C42BD5"/>
    <w:rsid w:val="00C43DD9"/>
    <w:rsid w:val="00C450D4"/>
    <w:rsid w:val="00C50E67"/>
    <w:rsid w:val="00C515C0"/>
    <w:rsid w:val="00C55E07"/>
    <w:rsid w:val="00C57C66"/>
    <w:rsid w:val="00C61146"/>
    <w:rsid w:val="00C63B09"/>
    <w:rsid w:val="00C64D24"/>
    <w:rsid w:val="00C7085A"/>
    <w:rsid w:val="00C76426"/>
    <w:rsid w:val="00C804E9"/>
    <w:rsid w:val="00C81A78"/>
    <w:rsid w:val="00C83A58"/>
    <w:rsid w:val="00C86964"/>
    <w:rsid w:val="00C901B2"/>
    <w:rsid w:val="00C94497"/>
    <w:rsid w:val="00C96183"/>
    <w:rsid w:val="00CA03D1"/>
    <w:rsid w:val="00CA3E50"/>
    <w:rsid w:val="00CA5E8F"/>
    <w:rsid w:val="00CB782D"/>
    <w:rsid w:val="00CC57E9"/>
    <w:rsid w:val="00CC740D"/>
    <w:rsid w:val="00CD001B"/>
    <w:rsid w:val="00CD06DC"/>
    <w:rsid w:val="00CD1646"/>
    <w:rsid w:val="00CD2407"/>
    <w:rsid w:val="00CE1668"/>
    <w:rsid w:val="00CE59B2"/>
    <w:rsid w:val="00CE6876"/>
    <w:rsid w:val="00CF124E"/>
    <w:rsid w:val="00CF381B"/>
    <w:rsid w:val="00D01816"/>
    <w:rsid w:val="00D05C93"/>
    <w:rsid w:val="00D06327"/>
    <w:rsid w:val="00D11E5D"/>
    <w:rsid w:val="00D125B7"/>
    <w:rsid w:val="00D12EA5"/>
    <w:rsid w:val="00D13B04"/>
    <w:rsid w:val="00D13B55"/>
    <w:rsid w:val="00D14FD8"/>
    <w:rsid w:val="00D15217"/>
    <w:rsid w:val="00D16F9F"/>
    <w:rsid w:val="00D232C8"/>
    <w:rsid w:val="00D24141"/>
    <w:rsid w:val="00D27EBB"/>
    <w:rsid w:val="00D3663B"/>
    <w:rsid w:val="00D3777A"/>
    <w:rsid w:val="00D469B5"/>
    <w:rsid w:val="00D46E67"/>
    <w:rsid w:val="00D61940"/>
    <w:rsid w:val="00D61B91"/>
    <w:rsid w:val="00D63B9D"/>
    <w:rsid w:val="00D66661"/>
    <w:rsid w:val="00D702F1"/>
    <w:rsid w:val="00D7658E"/>
    <w:rsid w:val="00D80CEF"/>
    <w:rsid w:val="00D85048"/>
    <w:rsid w:val="00DA4176"/>
    <w:rsid w:val="00DA4E0F"/>
    <w:rsid w:val="00DA53B7"/>
    <w:rsid w:val="00DB2648"/>
    <w:rsid w:val="00DB4144"/>
    <w:rsid w:val="00DB634A"/>
    <w:rsid w:val="00DC0186"/>
    <w:rsid w:val="00DC094A"/>
    <w:rsid w:val="00DC2E1C"/>
    <w:rsid w:val="00DC349D"/>
    <w:rsid w:val="00DC66C0"/>
    <w:rsid w:val="00DC750F"/>
    <w:rsid w:val="00DD3CB7"/>
    <w:rsid w:val="00DE0CF4"/>
    <w:rsid w:val="00DE13E2"/>
    <w:rsid w:val="00DE4429"/>
    <w:rsid w:val="00DE4434"/>
    <w:rsid w:val="00DE51A9"/>
    <w:rsid w:val="00DE74C6"/>
    <w:rsid w:val="00DF3A74"/>
    <w:rsid w:val="00DF6D17"/>
    <w:rsid w:val="00E01F4A"/>
    <w:rsid w:val="00E125B7"/>
    <w:rsid w:val="00E1681F"/>
    <w:rsid w:val="00E20C2D"/>
    <w:rsid w:val="00E2110E"/>
    <w:rsid w:val="00E21629"/>
    <w:rsid w:val="00E21996"/>
    <w:rsid w:val="00E258B1"/>
    <w:rsid w:val="00E30BD6"/>
    <w:rsid w:val="00E37AA2"/>
    <w:rsid w:val="00E4015A"/>
    <w:rsid w:val="00E42855"/>
    <w:rsid w:val="00E45CBA"/>
    <w:rsid w:val="00E473B4"/>
    <w:rsid w:val="00E54B76"/>
    <w:rsid w:val="00E5500F"/>
    <w:rsid w:val="00E60472"/>
    <w:rsid w:val="00E626CD"/>
    <w:rsid w:val="00E71F94"/>
    <w:rsid w:val="00E734EA"/>
    <w:rsid w:val="00E81020"/>
    <w:rsid w:val="00E90265"/>
    <w:rsid w:val="00E9051B"/>
    <w:rsid w:val="00E92F14"/>
    <w:rsid w:val="00E95B81"/>
    <w:rsid w:val="00E96657"/>
    <w:rsid w:val="00EA1940"/>
    <w:rsid w:val="00EB6B68"/>
    <w:rsid w:val="00EB70A1"/>
    <w:rsid w:val="00EB787B"/>
    <w:rsid w:val="00EC0164"/>
    <w:rsid w:val="00EC2A9D"/>
    <w:rsid w:val="00EC3BEF"/>
    <w:rsid w:val="00EC3DA4"/>
    <w:rsid w:val="00ED1F16"/>
    <w:rsid w:val="00ED2D29"/>
    <w:rsid w:val="00ED2FE9"/>
    <w:rsid w:val="00ED4254"/>
    <w:rsid w:val="00EE13CE"/>
    <w:rsid w:val="00EE1444"/>
    <w:rsid w:val="00EE5BBA"/>
    <w:rsid w:val="00EF0F8A"/>
    <w:rsid w:val="00F026F2"/>
    <w:rsid w:val="00F05D6E"/>
    <w:rsid w:val="00F157DB"/>
    <w:rsid w:val="00F23552"/>
    <w:rsid w:val="00F23E9C"/>
    <w:rsid w:val="00F2462C"/>
    <w:rsid w:val="00F25B51"/>
    <w:rsid w:val="00F42DFE"/>
    <w:rsid w:val="00F4673D"/>
    <w:rsid w:val="00F61CCC"/>
    <w:rsid w:val="00F74B94"/>
    <w:rsid w:val="00F75F98"/>
    <w:rsid w:val="00F83BAC"/>
    <w:rsid w:val="00F9095A"/>
    <w:rsid w:val="00F951FC"/>
    <w:rsid w:val="00F952E0"/>
    <w:rsid w:val="00F95E1E"/>
    <w:rsid w:val="00F95E4F"/>
    <w:rsid w:val="00F97530"/>
    <w:rsid w:val="00F97E93"/>
    <w:rsid w:val="00FA3647"/>
    <w:rsid w:val="00FA6837"/>
    <w:rsid w:val="00FB5B9B"/>
    <w:rsid w:val="00FC6C3F"/>
    <w:rsid w:val="00FC7D9C"/>
    <w:rsid w:val="00FD5604"/>
    <w:rsid w:val="00FE006A"/>
    <w:rsid w:val="00FE4887"/>
    <w:rsid w:val="00FE4C93"/>
    <w:rsid w:val="00FF19A3"/>
    <w:rsid w:val="00FF2982"/>
    <w:rsid w:val="00FF31F6"/>
    <w:rsid w:val="00FF35A1"/>
    <w:rsid w:val="00FF3D8E"/>
    <w:rsid w:val="00FF5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44B70D6"/>
  <w15:docId w15:val="{F75324D5-D1E6-4D9E-BAFF-90460425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F0C93"/>
    <w:pPr>
      <w:keepNext/>
      <w:spacing w:after="0" w:line="240" w:lineRule="auto"/>
      <w:ind w:left="1440" w:hanging="1440"/>
      <w:jc w:val="both"/>
      <w:outlineLvl w:val="0"/>
    </w:pPr>
    <w:rPr>
      <w:rFonts w:ascii=".VnTimeH" w:eastAsia="MS Mincho" w:hAnsi=".VnTimeH" w:cs="Times New Roman"/>
      <w:b/>
      <w:sz w:val="28"/>
      <w:szCs w:val="20"/>
      <w:lang w:val="sv-SE" w:eastAsia="en-US"/>
    </w:rPr>
  </w:style>
  <w:style w:type="paragraph" w:styleId="Heading2">
    <w:name w:val="heading 2"/>
    <w:basedOn w:val="Normal"/>
    <w:next w:val="Normal"/>
    <w:link w:val="Heading2Char"/>
    <w:autoRedefine/>
    <w:qFormat/>
    <w:rsid w:val="004F0C93"/>
    <w:pPr>
      <w:keepNext/>
      <w:tabs>
        <w:tab w:val="left" w:pos="1440"/>
      </w:tabs>
      <w:autoSpaceDE w:val="0"/>
      <w:autoSpaceDN w:val="0"/>
      <w:spacing w:after="0" w:line="240" w:lineRule="auto"/>
      <w:ind w:left="1440" w:hanging="1440"/>
      <w:jc w:val="both"/>
      <w:outlineLvl w:val="1"/>
    </w:pPr>
    <w:rPr>
      <w:rFonts w:ascii=".VnTime" w:eastAsia="MS Mincho" w:hAnsi=".VnTime" w:cs="Times New Roman"/>
      <w:b/>
      <w:sz w:val="24"/>
      <w:szCs w:val="20"/>
      <w:lang w:val="sv-SE" w:eastAsia="en-US"/>
    </w:rPr>
  </w:style>
  <w:style w:type="paragraph" w:styleId="Heading3">
    <w:name w:val="heading 3"/>
    <w:basedOn w:val="Normal"/>
    <w:next w:val="Normal"/>
    <w:link w:val="Heading3Char"/>
    <w:qFormat/>
    <w:rsid w:val="004F0C93"/>
    <w:pPr>
      <w:keepNext/>
      <w:spacing w:after="0" w:line="240" w:lineRule="auto"/>
      <w:jc w:val="both"/>
      <w:outlineLvl w:val="2"/>
    </w:pPr>
    <w:rPr>
      <w:rFonts w:ascii="Times New Roman" w:eastAsia="MS Mincho" w:hAnsi="Times New Roman" w:cs="Times New Roman"/>
      <w:b/>
      <w:iCs/>
      <w:sz w:val="28"/>
      <w:szCs w:val="28"/>
      <w:lang w:eastAsia="en-US"/>
    </w:rPr>
  </w:style>
  <w:style w:type="paragraph" w:styleId="Heading4">
    <w:name w:val="heading 4"/>
    <w:basedOn w:val="Normal"/>
    <w:next w:val="Normal"/>
    <w:link w:val="Heading4Char"/>
    <w:qFormat/>
    <w:rsid w:val="004F0C93"/>
    <w:pPr>
      <w:keepNext/>
      <w:spacing w:after="0" w:line="240" w:lineRule="auto"/>
      <w:ind w:firstLine="720"/>
      <w:jc w:val="both"/>
      <w:outlineLvl w:val="3"/>
    </w:pPr>
    <w:rPr>
      <w:rFonts w:ascii="Times New Roman" w:eastAsia="MS Mincho" w:hAnsi="Times New Roman" w:cs="Times New Roman"/>
      <w:b/>
      <w:iCs/>
      <w:snapToGrid w:val="0"/>
      <w:sz w:val="28"/>
      <w:szCs w:val="28"/>
      <w:lang w:val="sv-SE" w:eastAsia="en-US"/>
    </w:rPr>
  </w:style>
  <w:style w:type="paragraph" w:styleId="Heading5">
    <w:name w:val="heading 5"/>
    <w:basedOn w:val="Normal"/>
    <w:next w:val="Normal"/>
    <w:link w:val="Heading5Char"/>
    <w:qFormat/>
    <w:rsid w:val="004F0C93"/>
    <w:pPr>
      <w:keepNext/>
      <w:spacing w:after="0" w:line="240" w:lineRule="auto"/>
      <w:ind w:firstLine="720"/>
      <w:jc w:val="center"/>
      <w:outlineLvl w:val="4"/>
    </w:pPr>
    <w:rPr>
      <w:rFonts w:ascii="Times New Roman" w:eastAsia="MS Mincho" w:hAnsi="Times New Roman" w:cs="Times New Roman"/>
      <w:b/>
      <w:iCs/>
      <w:sz w:val="28"/>
      <w:szCs w:val="28"/>
      <w:lang w:val="sv-SE" w:eastAsia="en-US"/>
    </w:rPr>
  </w:style>
  <w:style w:type="paragraph" w:styleId="Heading6">
    <w:name w:val="heading 6"/>
    <w:basedOn w:val="Normal"/>
    <w:next w:val="Normal"/>
    <w:link w:val="Heading6Char"/>
    <w:qFormat/>
    <w:rsid w:val="004F0C93"/>
    <w:pPr>
      <w:keepNext/>
      <w:spacing w:after="0" w:line="240" w:lineRule="auto"/>
      <w:ind w:left="720"/>
      <w:jc w:val="both"/>
      <w:outlineLvl w:val="5"/>
    </w:pPr>
    <w:rPr>
      <w:rFonts w:ascii="Times New Roman" w:eastAsia="MS Mincho" w:hAnsi="Times New Roman" w:cs="Times New Roman"/>
      <w:b/>
      <w:iCs/>
      <w:snapToGrid w:val="0"/>
      <w:sz w:val="28"/>
      <w:szCs w:val="28"/>
      <w:lang w:val="sv-SE" w:eastAsia="en-US"/>
    </w:rPr>
  </w:style>
  <w:style w:type="paragraph" w:styleId="Heading7">
    <w:name w:val="heading 7"/>
    <w:basedOn w:val="Normal"/>
    <w:next w:val="Normal"/>
    <w:link w:val="Heading7Char"/>
    <w:qFormat/>
    <w:rsid w:val="004F0C93"/>
    <w:pPr>
      <w:keepNext/>
      <w:spacing w:after="0" w:line="240" w:lineRule="auto"/>
      <w:ind w:firstLine="720"/>
      <w:jc w:val="center"/>
      <w:outlineLvl w:val="6"/>
    </w:pPr>
    <w:rPr>
      <w:rFonts w:ascii="Times New Roman" w:eastAsia="MS Mincho" w:hAnsi="Times New Roman" w:cs="Times New Roman"/>
      <w:b/>
      <w:i/>
      <w:sz w:val="28"/>
      <w:szCs w:val="28"/>
      <w:lang w:val="sv-S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0C93"/>
    <w:rPr>
      <w:rFonts w:ascii=".VnTimeH" w:eastAsia="MS Mincho" w:hAnsi=".VnTimeH" w:cs="Times New Roman"/>
      <w:b/>
      <w:sz w:val="28"/>
      <w:szCs w:val="20"/>
      <w:lang w:val="sv-SE" w:eastAsia="en-US"/>
    </w:rPr>
  </w:style>
  <w:style w:type="character" w:customStyle="1" w:styleId="Heading2Char">
    <w:name w:val="Heading 2 Char"/>
    <w:basedOn w:val="DefaultParagraphFont"/>
    <w:link w:val="Heading2"/>
    <w:rsid w:val="004F0C93"/>
    <w:rPr>
      <w:rFonts w:ascii=".VnTime" w:eastAsia="MS Mincho" w:hAnsi=".VnTime" w:cs="Times New Roman"/>
      <w:b/>
      <w:sz w:val="24"/>
      <w:szCs w:val="20"/>
      <w:lang w:val="sv-SE" w:eastAsia="en-US"/>
    </w:rPr>
  </w:style>
  <w:style w:type="character" w:customStyle="1" w:styleId="Heading3Char">
    <w:name w:val="Heading 3 Char"/>
    <w:basedOn w:val="DefaultParagraphFont"/>
    <w:link w:val="Heading3"/>
    <w:rsid w:val="004F0C93"/>
    <w:rPr>
      <w:rFonts w:ascii="Times New Roman" w:eastAsia="MS Mincho" w:hAnsi="Times New Roman" w:cs="Times New Roman"/>
      <w:b/>
      <w:iCs/>
      <w:sz w:val="28"/>
      <w:szCs w:val="28"/>
      <w:lang w:eastAsia="en-US"/>
    </w:rPr>
  </w:style>
  <w:style w:type="character" w:customStyle="1" w:styleId="Heading4Char">
    <w:name w:val="Heading 4 Char"/>
    <w:basedOn w:val="DefaultParagraphFont"/>
    <w:link w:val="Heading4"/>
    <w:rsid w:val="004F0C93"/>
    <w:rPr>
      <w:rFonts w:ascii="Times New Roman" w:eastAsia="MS Mincho" w:hAnsi="Times New Roman" w:cs="Times New Roman"/>
      <w:b/>
      <w:iCs/>
      <w:snapToGrid w:val="0"/>
      <w:sz w:val="28"/>
      <w:szCs w:val="28"/>
      <w:lang w:val="sv-SE" w:eastAsia="en-US"/>
    </w:rPr>
  </w:style>
  <w:style w:type="character" w:customStyle="1" w:styleId="Heading5Char">
    <w:name w:val="Heading 5 Char"/>
    <w:basedOn w:val="DefaultParagraphFont"/>
    <w:link w:val="Heading5"/>
    <w:rsid w:val="004F0C93"/>
    <w:rPr>
      <w:rFonts w:ascii="Times New Roman" w:eastAsia="MS Mincho" w:hAnsi="Times New Roman" w:cs="Times New Roman"/>
      <w:b/>
      <w:iCs/>
      <w:sz w:val="28"/>
      <w:szCs w:val="28"/>
      <w:lang w:val="sv-SE" w:eastAsia="en-US"/>
    </w:rPr>
  </w:style>
  <w:style w:type="character" w:customStyle="1" w:styleId="Heading6Char">
    <w:name w:val="Heading 6 Char"/>
    <w:basedOn w:val="DefaultParagraphFont"/>
    <w:link w:val="Heading6"/>
    <w:rsid w:val="004F0C93"/>
    <w:rPr>
      <w:rFonts w:ascii="Times New Roman" w:eastAsia="MS Mincho" w:hAnsi="Times New Roman" w:cs="Times New Roman"/>
      <w:b/>
      <w:iCs/>
      <w:snapToGrid w:val="0"/>
      <w:sz w:val="28"/>
      <w:szCs w:val="28"/>
      <w:lang w:val="sv-SE" w:eastAsia="en-US"/>
    </w:rPr>
  </w:style>
  <w:style w:type="character" w:customStyle="1" w:styleId="Heading7Char">
    <w:name w:val="Heading 7 Char"/>
    <w:basedOn w:val="DefaultParagraphFont"/>
    <w:link w:val="Heading7"/>
    <w:rsid w:val="004F0C93"/>
    <w:rPr>
      <w:rFonts w:ascii="Times New Roman" w:eastAsia="MS Mincho" w:hAnsi="Times New Roman" w:cs="Times New Roman"/>
      <w:b/>
      <w:i/>
      <w:sz w:val="28"/>
      <w:szCs w:val="28"/>
      <w:lang w:val="sv-SE" w:eastAsia="en-US"/>
    </w:rPr>
  </w:style>
  <w:style w:type="numbering" w:customStyle="1" w:styleId="NoList1">
    <w:name w:val="No List1"/>
    <w:next w:val="NoList"/>
    <w:semiHidden/>
    <w:rsid w:val="004F0C93"/>
  </w:style>
  <w:style w:type="paragraph" w:styleId="Footer">
    <w:name w:val="footer"/>
    <w:basedOn w:val="Normal"/>
    <w:link w:val="FooterChar"/>
    <w:uiPriority w:val="99"/>
    <w:rsid w:val="004F0C93"/>
    <w:pPr>
      <w:tabs>
        <w:tab w:val="center" w:pos="4320"/>
        <w:tab w:val="right" w:pos="8640"/>
      </w:tabs>
      <w:spacing w:after="0" w:line="240" w:lineRule="auto"/>
    </w:pPr>
    <w:rPr>
      <w:rFonts w:ascii="Times New Roman" w:eastAsia="MS Mincho" w:hAnsi="Times New Roman" w:cs="Times New Roman"/>
      <w:sz w:val="24"/>
      <w:szCs w:val="24"/>
      <w:lang w:eastAsia="en-US"/>
    </w:rPr>
  </w:style>
  <w:style w:type="character" w:customStyle="1" w:styleId="FooterChar">
    <w:name w:val="Footer Char"/>
    <w:basedOn w:val="DefaultParagraphFont"/>
    <w:link w:val="Footer"/>
    <w:uiPriority w:val="99"/>
    <w:rsid w:val="004F0C93"/>
    <w:rPr>
      <w:rFonts w:ascii="Times New Roman" w:eastAsia="MS Mincho" w:hAnsi="Times New Roman" w:cs="Times New Roman"/>
      <w:sz w:val="24"/>
      <w:szCs w:val="24"/>
      <w:lang w:eastAsia="en-US"/>
    </w:rPr>
  </w:style>
  <w:style w:type="character" w:styleId="PageNumber">
    <w:name w:val="page number"/>
    <w:basedOn w:val="DefaultParagraphFont"/>
    <w:rsid w:val="004F0C93"/>
  </w:style>
  <w:style w:type="paragraph" w:styleId="BodyTextIndent3">
    <w:name w:val="Body Text Indent 3"/>
    <w:basedOn w:val="Normal"/>
    <w:link w:val="BodyTextIndent3Char"/>
    <w:rsid w:val="004F0C93"/>
    <w:pPr>
      <w:spacing w:after="0" w:line="240" w:lineRule="auto"/>
      <w:ind w:left="720"/>
      <w:jc w:val="both"/>
    </w:pPr>
    <w:rPr>
      <w:rFonts w:ascii=".VnTime" w:eastAsia="MS Mincho" w:hAnsi=".VnTime" w:cs="Times New Roman"/>
      <w:i/>
      <w:sz w:val="24"/>
      <w:szCs w:val="20"/>
      <w:u w:val="single"/>
      <w:lang w:eastAsia="en-US"/>
    </w:rPr>
  </w:style>
  <w:style w:type="character" w:customStyle="1" w:styleId="BodyTextIndent3Char">
    <w:name w:val="Body Text Indent 3 Char"/>
    <w:basedOn w:val="DefaultParagraphFont"/>
    <w:link w:val="BodyTextIndent3"/>
    <w:rsid w:val="004F0C93"/>
    <w:rPr>
      <w:rFonts w:ascii=".VnTime" w:eastAsia="MS Mincho" w:hAnsi=".VnTime" w:cs="Times New Roman"/>
      <w:i/>
      <w:sz w:val="24"/>
      <w:szCs w:val="20"/>
      <w:u w:val="single"/>
      <w:lang w:eastAsia="en-US"/>
    </w:rPr>
  </w:style>
  <w:style w:type="paragraph" w:styleId="BodyText">
    <w:name w:val="Body Text"/>
    <w:basedOn w:val="Normal"/>
    <w:link w:val="BodyTextChar"/>
    <w:rsid w:val="004F0C93"/>
    <w:pPr>
      <w:spacing w:after="120" w:line="240" w:lineRule="auto"/>
    </w:pPr>
    <w:rPr>
      <w:rFonts w:ascii="Times New Roman" w:eastAsia="MS Mincho" w:hAnsi="Times New Roman" w:cs="Times New Roman"/>
      <w:sz w:val="24"/>
      <w:szCs w:val="24"/>
      <w:lang w:eastAsia="en-US"/>
    </w:rPr>
  </w:style>
  <w:style w:type="character" w:customStyle="1" w:styleId="BodyTextChar">
    <w:name w:val="Body Text Char"/>
    <w:basedOn w:val="DefaultParagraphFont"/>
    <w:link w:val="BodyText"/>
    <w:rsid w:val="004F0C93"/>
    <w:rPr>
      <w:rFonts w:ascii="Times New Roman" w:eastAsia="MS Mincho" w:hAnsi="Times New Roman" w:cs="Times New Roman"/>
      <w:sz w:val="24"/>
      <w:szCs w:val="24"/>
      <w:lang w:eastAsia="en-US"/>
    </w:rPr>
  </w:style>
  <w:style w:type="paragraph" w:styleId="BodyTextIndent">
    <w:name w:val="Body Text Indent"/>
    <w:basedOn w:val="Normal"/>
    <w:link w:val="BodyTextIndentChar"/>
    <w:rsid w:val="004F0C93"/>
    <w:pPr>
      <w:spacing w:after="120" w:line="240" w:lineRule="auto"/>
      <w:ind w:left="360"/>
    </w:pPr>
    <w:rPr>
      <w:rFonts w:ascii="Times New Roman" w:eastAsia="MS Mincho" w:hAnsi="Times New Roman" w:cs="Times New Roman"/>
      <w:sz w:val="24"/>
      <w:szCs w:val="24"/>
      <w:lang w:eastAsia="en-US"/>
    </w:rPr>
  </w:style>
  <w:style w:type="character" w:customStyle="1" w:styleId="BodyTextIndentChar">
    <w:name w:val="Body Text Indent Char"/>
    <w:basedOn w:val="DefaultParagraphFont"/>
    <w:link w:val="BodyTextIndent"/>
    <w:rsid w:val="004F0C93"/>
    <w:rPr>
      <w:rFonts w:ascii="Times New Roman" w:eastAsia="MS Mincho" w:hAnsi="Times New Roman" w:cs="Times New Roman"/>
      <w:sz w:val="24"/>
      <w:szCs w:val="24"/>
      <w:lang w:eastAsia="en-US"/>
    </w:rPr>
  </w:style>
  <w:style w:type="paragraph" w:customStyle="1" w:styleId="Than">
    <w:name w:val="Than"/>
    <w:basedOn w:val="Normal"/>
    <w:rsid w:val="004F0C93"/>
    <w:pPr>
      <w:spacing w:before="120" w:after="0" w:line="240" w:lineRule="auto"/>
      <w:ind w:firstLine="567"/>
      <w:jc w:val="both"/>
    </w:pPr>
    <w:rPr>
      <w:rFonts w:ascii=".VnTime" w:eastAsia="MS Mincho" w:hAnsi=".VnTime" w:cs="Times New Roman"/>
      <w:sz w:val="26"/>
      <w:szCs w:val="20"/>
      <w:lang w:val="en-GB" w:eastAsia="en-US"/>
    </w:rPr>
  </w:style>
  <w:style w:type="paragraph" w:styleId="Header">
    <w:name w:val="header"/>
    <w:basedOn w:val="Normal"/>
    <w:link w:val="HeaderChar"/>
    <w:uiPriority w:val="99"/>
    <w:rsid w:val="004F0C93"/>
    <w:pPr>
      <w:tabs>
        <w:tab w:val="center" w:pos="4320"/>
        <w:tab w:val="right" w:pos="8640"/>
      </w:tabs>
      <w:spacing w:after="0" w:line="240" w:lineRule="auto"/>
    </w:pPr>
    <w:rPr>
      <w:rFonts w:ascii="Times New Roman" w:eastAsia="MS Mincho" w:hAnsi="Times New Roman" w:cs="Times New Roman"/>
      <w:sz w:val="24"/>
      <w:szCs w:val="24"/>
      <w:lang w:eastAsia="en-US"/>
    </w:rPr>
  </w:style>
  <w:style w:type="character" w:customStyle="1" w:styleId="HeaderChar">
    <w:name w:val="Header Char"/>
    <w:basedOn w:val="DefaultParagraphFont"/>
    <w:link w:val="Header"/>
    <w:uiPriority w:val="99"/>
    <w:rsid w:val="004F0C93"/>
    <w:rPr>
      <w:rFonts w:ascii="Times New Roman" w:eastAsia="MS Mincho" w:hAnsi="Times New Roman" w:cs="Times New Roman"/>
      <w:sz w:val="24"/>
      <w:szCs w:val="24"/>
      <w:lang w:eastAsia="en-US"/>
    </w:rPr>
  </w:style>
  <w:style w:type="paragraph" w:styleId="BodyTextIndent2">
    <w:name w:val="Body Text Indent 2"/>
    <w:basedOn w:val="Normal"/>
    <w:link w:val="BodyTextIndent2Char"/>
    <w:rsid w:val="004F0C93"/>
    <w:pPr>
      <w:spacing w:after="0" w:line="240" w:lineRule="auto"/>
      <w:ind w:firstLine="720"/>
      <w:jc w:val="both"/>
    </w:pPr>
    <w:rPr>
      <w:rFonts w:ascii="Times New Roman" w:eastAsia="MS Mincho" w:hAnsi="Times New Roman" w:cs="Times New Roman"/>
      <w:i/>
      <w:sz w:val="28"/>
      <w:szCs w:val="28"/>
      <w:lang w:eastAsia="en-US"/>
    </w:rPr>
  </w:style>
  <w:style w:type="character" w:customStyle="1" w:styleId="BodyTextIndent2Char">
    <w:name w:val="Body Text Indent 2 Char"/>
    <w:basedOn w:val="DefaultParagraphFont"/>
    <w:link w:val="BodyTextIndent2"/>
    <w:rsid w:val="004F0C93"/>
    <w:rPr>
      <w:rFonts w:ascii="Times New Roman" w:eastAsia="MS Mincho" w:hAnsi="Times New Roman" w:cs="Times New Roman"/>
      <w:i/>
      <w:sz w:val="28"/>
      <w:szCs w:val="28"/>
      <w:lang w:eastAsia="en-US"/>
    </w:rPr>
  </w:style>
  <w:style w:type="paragraph" w:styleId="BodyText2">
    <w:name w:val="Body Text 2"/>
    <w:basedOn w:val="Normal"/>
    <w:link w:val="BodyText2Char"/>
    <w:rsid w:val="004F0C93"/>
    <w:pPr>
      <w:spacing w:after="0" w:line="240" w:lineRule="auto"/>
      <w:jc w:val="both"/>
    </w:pPr>
    <w:rPr>
      <w:rFonts w:ascii="Times New Roman" w:eastAsia="MS Mincho" w:hAnsi="Times New Roman" w:cs="Times New Roman"/>
      <w:b/>
      <w:bCs/>
      <w:sz w:val="28"/>
      <w:szCs w:val="28"/>
      <w:lang w:val="sv-SE" w:eastAsia="en-US"/>
    </w:rPr>
  </w:style>
  <w:style w:type="character" w:customStyle="1" w:styleId="BodyText2Char">
    <w:name w:val="Body Text 2 Char"/>
    <w:basedOn w:val="DefaultParagraphFont"/>
    <w:link w:val="BodyText2"/>
    <w:rsid w:val="004F0C93"/>
    <w:rPr>
      <w:rFonts w:ascii="Times New Roman" w:eastAsia="MS Mincho" w:hAnsi="Times New Roman" w:cs="Times New Roman"/>
      <w:b/>
      <w:bCs/>
      <w:sz w:val="28"/>
      <w:szCs w:val="28"/>
      <w:lang w:val="sv-SE" w:eastAsia="en-US"/>
    </w:rPr>
  </w:style>
  <w:style w:type="paragraph" w:styleId="BodyText3">
    <w:name w:val="Body Text 3"/>
    <w:basedOn w:val="Normal"/>
    <w:link w:val="BodyText3Char"/>
    <w:rsid w:val="004F0C93"/>
    <w:pPr>
      <w:spacing w:after="0" w:line="240" w:lineRule="auto"/>
    </w:pPr>
    <w:rPr>
      <w:rFonts w:ascii="Times New Roman" w:eastAsia="MS Mincho" w:hAnsi="Times New Roman" w:cs="Times New Roman"/>
      <w:bCs/>
      <w:sz w:val="26"/>
      <w:szCs w:val="24"/>
      <w:lang w:val="sv-SE" w:eastAsia="en-US"/>
    </w:rPr>
  </w:style>
  <w:style w:type="character" w:customStyle="1" w:styleId="BodyText3Char">
    <w:name w:val="Body Text 3 Char"/>
    <w:basedOn w:val="DefaultParagraphFont"/>
    <w:link w:val="BodyText3"/>
    <w:rsid w:val="004F0C93"/>
    <w:rPr>
      <w:rFonts w:ascii="Times New Roman" w:eastAsia="MS Mincho" w:hAnsi="Times New Roman" w:cs="Times New Roman"/>
      <w:bCs/>
      <w:sz w:val="26"/>
      <w:szCs w:val="24"/>
      <w:lang w:val="sv-SE" w:eastAsia="en-US"/>
    </w:rPr>
  </w:style>
  <w:style w:type="paragraph" w:styleId="NormalWeb">
    <w:name w:val="Normal (Web)"/>
    <w:basedOn w:val="Normal"/>
    <w:uiPriority w:val="99"/>
    <w:rsid w:val="004F0C9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h1">
    <w:name w:val="normal-h1"/>
    <w:rsid w:val="004F0C93"/>
    <w:rPr>
      <w:rFonts w:ascii="Times New Roman" w:hAnsi="Times New Roman" w:cs="Times New Roman" w:hint="default"/>
      <w:sz w:val="28"/>
      <w:szCs w:val="28"/>
    </w:rPr>
  </w:style>
  <w:style w:type="paragraph" w:customStyle="1" w:styleId="normal-p">
    <w:name w:val="normal-p"/>
    <w:basedOn w:val="Normal"/>
    <w:rsid w:val="004F0C93"/>
    <w:pPr>
      <w:spacing w:after="0" w:line="240" w:lineRule="auto"/>
    </w:pPr>
    <w:rPr>
      <w:rFonts w:ascii="Times New Roman" w:eastAsia="Times New Roman" w:hAnsi="Times New Roman" w:cs="Times New Roman"/>
      <w:sz w:val="20"/>
      <w:szCs w:val="20"/>
      <w:lang w:eastAsia="en-US"/>
    </w:rPr>
  </w:style>
  <w:style w:type="paragraph" w:styleId="BalloonText">
    <w:name w:val="Balloon Text"/>
    <w:basedOn w:val="Normal"/>
    <w:link w:val="BalloonTextChar"/>
    <w:rsid w:val="004F0C93"/>
    <w:pPr>
      <w:spacing w:after="0" w:line="240" w:lineRule="auto"/>
    </w:pPr>
    <w:rPr>
      <w:rFonts w:ascii="Tahoma" w:eastAsia="MS Mincho" w:hAnsi="Tahoma" w:cs="Times New Roman"/>
      <w:sz w:val="16"/>
      <w:szCs w:val="16"/>
      <w:lang w:val="x-none" w:eastAsia="x-none"/>
    </w:rPr>
  </w:style>
  <w:style w:type="character" w:customStyle="1" w:styleId="BalloonTextChar">
    <w:name w:val="Balloon Text Char"/>
    <w:basedOn w:val="DefaultParagraphFont"/>
    <w:link w:val="BalloonText"/>
    <w:rsid w:val="004F0C93"/>
    <w:rPr>
      <w:rFonts w:ascii="Tahoma" w:eastAsia="MS Mincho" w:hAnsi="Tahoma" w:cs="Times New Roman"/>
      <w:sz w:val="16"/>
      <w:szCs w:val="16"/>
      <w:lang w:val="x-none" w:eastAsia="x-none"/>
    </w:rPr>
  </w:style>
  <w:style w:type="paragraph" w:styleId="ListParagraph">
    <w:name w:val="List Paragraph"/>
    <w:basedOn w:val="Normal"/>
    <w:uiPriority w:val="34"/>
    <w:qFormat/>
    <w:rsid w:val="004F0C93"/>
    <w:pPr>
      <w:spacing w:after="0" w:line="240" w:lineRule="auto"/>
      <w:ind w:left="720"/>
    </w:pPr>
    <w:rPr>
      <w:rFonts w:ascii="Times New Roman" w:eastAsia="MS Mincho" w:hAnsi="Times New Roman" w:cs="Times New Roman"/>
      <w:sz w:val="24"/>
      <w:szCs w:val="24"/>
      <w:lang w:eastAsia="en-US"/>
    </w:rPr>
  </w:style>
  <w:style w:type="character" w:customStyle="1" w:styleId="heading5-h1">
    <w:name w:val="heading5-h1"/>
    <w:rsid w:val="004F0C93"/>
    <w:rPr>
      <w:rFonts w:ascii="Times New Roman" w:hAnsi="Times New Roman" w:cs="Times New Roman" w:hint="default"/>
      <w:b/>
      <w:bCs/>
      <w:sz w:val="28"/>
      <w:szCs w:val="28"/>
    </w:rPr>
  </w:style>
  <w:style w:type="paragraph" w:customStyle="1" w:styleId="heading5-p">
    <w:name w:val="heading5-p"/>
    <w:basedOn w:val="Normal"/>
    <w:rsid w:val="004F0C93"/>
    <w:pPr>
      <w:spacing w:after="0" w:line="240" w:lineRule="auto"/>
      <w:jc w:val="center"/>
    </w:pPr>
    <w:rPr>
      <w:rFonts w:ascii="Times New Roman" w:eastAsia="Times New Roman" w:hAnsi="Times New Roman" w:cs="Times New Roman"/>
      <w:sz w:val="20"/>
      <w:szCs w:val="20"/>
      <w:lang w:eastAsia="en-US"/>
    </w:rPr>
  </w:style>
  <w:style w:type="paragraph" w:customStyle="1" w:styleId="Char">
    <w:name w:val="Char"/>
    <w:basedOn w:val="Normal"/>
    <w:rsid w:val="004F0C93"/>
    <w:pPr>
      <w:spacing w:after="0" w:line="240" w:lineRule="auto"/>
    </w:pPr>
    <w:rPr>
      <w:rFonts w:ascii="Tahoma" w:eastAsia="Times New Roman" w:hAnsi="Tahoma" w:cs="Times New Roman"/>
      <w:sz w:val="20"/>
      <w:lang w:eastAsia="en-US"/>
    </w:rPr>
  </w:style>
  <w:style w:type="character" w:styleId="CommentReference">
    <w:name w:val="annotation reference"/>
    <w:semiHidden/>
    <w:rsid w:val="004F0C93"/>
    <w:rPr>
      <w:sz w:val="16"/>
      <w:szCs w:val="16"/>
    </w:rPr>
  </w:style>
  <w:style w:type="paragraph" w:styleId="CommentText">
    <w:name w:val="annotation text"/>
    <w:basedOn w:val="Normal"/>
    <w:link w:val="CommentTextChar"/>
    <w:semiHidden/>
    <w:rsid w:val="004F0C93"/>
    <w:pPr>
      <w:spacing w:after="0" w:line="240" w:lineRule="auto"/>
    </w:pPr>
    <w:rPr>
      <w:rFonts w:ascii="Times New Roman" w:eastAsia="MS Mincho" w:hAnsi="Times New Roman" w:cs="Times New Roman"/>
      <w:sz w:val="20"/>
      <w:szCs w:val="20"/>
      <w:lang w:eastAsia="en-US"/>
    </w:rPr>
  </w:style>
  <w:style w:type="character" w:customStyle="1" w:styleId="CommentTextChar">
    <w:name w:val="Comment Text Char"/>
    <w:basedOn w:val="DefaultParagraphFont"/>
    <w:link w:val="CommentText"/>
    <w:semiHidden/>
    <w:rsid w:val="004F0C93"/>
    <w:rPr>
      <w:rFonts w:ascii="Times New Roman" w:eastAsia="MS Mincho" w:hAnsi="Times New Roman" w:cs="Times New Roman"/>
      <w:sz w:val="20"/>
      <w:szCs w:val="20"/>
      <w:lang w:eastAsia="en-US"/>
    </w:rPr>
  </w:style>
  <w:style w:type="paragraph" w:styleId="CommentSubject">
    <w:name w:val="annotation subject"/>
    <w:basedOn w:val="CommentText"/>
    <w:next w:val="CommentText"/>
    <w:link w:val="CommentSubjectChar"/>
    <w:semiHidden/>
    <w:rsid w:val="004F0C93"/>
    <w:rPr>
      <w:b/>
      <w:bCs/>
    </w:rPr>
  </w:style>
  <w:style w:type="character" w:customStyle="1" w:styleId="CommentSubjectChar">
    <w:name w:val="Comment Subject Char"/>
    <w:basedOn w:val="CommentTextChar"/>
    <w:link w:val="CommentSubject"/>
    <w:semiHidden/>
    <w:rsid w:val="004F0C93"/>
    <w:rPr>
      <w:rFonts w:ascii="Times New Roman" w:eastAsia="MS Mincho" w:hAnsi="Times New Roman" w:cs="Times New Roman"/>
      <w:b/>
      <w:bCs/>
      <w:sz w:val="20"/>
      <w:szCs w:val="20"/>
      <w:lang w:eastAsia="en-US"/>
    </w:rPr>
  </w:style>
  <w:style w:type="paragraph" w:styleId="Revision">
    <w:name w:val="Revision"/>
    <w:hidden/>
    <w:uiPriority w:val="99"/>
    <w:semiHidden/>
    <w:rsid w:val="004F0C93"/>
    <w:pPr>
      <w:spacing w:after="0" w:line="240" w:lineRule="auto"/>
    </w:pPr>
    <w:rPr>
      <w:rFonts w:ascii="Times New Roman" w:eastAsia="MS Mincho" w:hAnsi="Times New Roman" w:cs="Times New Roman"/>
      <w:sz w:val="24"/>
      <w:szCs w:val="24"/>
      <w:lang w:eastAsia="en-US"/>
    </w:rPr>
  </w:style>
  <w:style w:type="character" w:styleId="Emphasis">
    <w:name w:val="Emphasis"/>
    <w:qFormat/>
    <w:rsid w:val="004F0C93"/>
    <w:rPr>
      <w:i/>
      <w:iCs/>
    </w:rPr>
  </w:style>
  <w:style w:type="paragraph" w:styleId="FootnoteText">
    <w:name w:val="footnote text"/>
    <w:basedOn w:val="Normal"/>
    <w:link w:val="FootnoteTextChar"/>
    <w:rsid w:val="00785B57"/>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785B57"/>
    <w:rPr>
      <w:rFonts w:ascii="Times New Roman" w:eastAsia="Times New Roman" w:hAnsi="Times New Roman" w:cs="Times New Roman"/>
      <w:sz w:val="20"/>
      <w:szCs w:val="20"/>
      <w:lang w:eastAsia="en-US"/>
    </w:rPr>
  </w:style>
  <w:style w:type="character" w:styleId="FootnoteReference">
    <w:name w:val="footnote reference"/>
    <w:basedOn w:val="DefaultParagraphFont"/>
    <w:rsid w:val="00785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85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66574-F185-4F61-94A0-EE6538E75C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C5C62F-F88A-4383-9659-81C07DAC69C9}">
  <ds:schemaRefs>
    <ds:schemaRef ds:uri="http://schemas.microsoft.com/sharepoint/v3/contenttype/forms"/>
  </ds:schemaRefs>
</ds:datastoreItem>
</file>

<file path=customXml/itemProps3.xml><?xml version="1.0" encoding="utf-8"?>
<ds:datastoreItem xmlns:ds="http://schemas.openxmlformats.org/officeDocument/2006/customXml" ds:itemID="{250579DE-669F-4A6E-930F-BC34B9F7A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338F456-419C-4635-97A8-0139C48FC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3163</Words>
  <Characters>18031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Vu Quoc Thanh (PC)</cp:lastModifiedBy>
  <cp:revision>2</cp:revision>
  <cp:lastPrinted>2024-11-29T10:03:00Z</cp:lastPrinted>
  <dcterms:created xsi:type="dcterms:W3CDTF">2024-12-09T00:57:00Z</dcterms:created>
  <dcterms:modified xsi:type="dcterms:W3CDTF">2024-12-09T00:57:00Z</dcterms:modified>
</cp:coreProperties>
</file>